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1" w:type="dxa"/>
        <w:jc w:val="center"/>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5181"/>
      </w:tblGrid>
      <w:tr w:rsidR="00F7264B" w:rsidRPr="00F7264B" w:rsidTr="00441816">
        <w:trPr>
          <w:jc w:val="center"/>
        </w:trPr>
        <w:tc>
          <w:tcPr>
            <w:tcW w:w="4310" w:type="dxa"/>
          </w:tcPr>
          <w:p w:rsidR="00441816" w:rsidRPr="00F7264B" w:rsidRDefault="00441816" w:rsidP="00C5304E">
            <w:pPr>
              <w:jc w:val="center"/>
              <w:rPr>
                <w:spacing w:val="-10"/>
                <w:sz w:val="28"/>
                <w:szCs w:val="28"/>
              </w:rPr>
            </w:pPr>
            <w:r w:rsidRPr="00F7264B">
              <w:rPr>
                <w:spacing w:val="-10"/>
                <w:sz w:val="28"/>
                <w:szCs w:val="28"/>
              </w:rPr>
              <w:t>UBND THỊ XÃ THUẬN AN</w:t>
            </w:r>
          </w:p>
        </w:tc>
        <w:tc>
          <w:tcPr>
            <w:tcW w:w="5181" w:type="dxa"/>
          </w:tcPr>
          <w:p w:rsidR="00441816" w:rsidRPr="00F7264B" w:rsidRDefault="00441816" w:rsidP="00C5304E">
            <w:pPr>
              <w:ind w:left="-114" w:right="-109"/>
              <w:jc w:val="center"/>
              <w:rPr>
                <w:b/>
                <w:spacing w:val="-10"/>
                <w:szCs w:val="26"/>
              </w:rPr>
            </w:pPr>
            <w:r w:rsidRPr="00F7264B">
              <w:rPr>
                <w:b/>
                <w:spacing w:val="-10"/>
                <w:szCs w:val="26"/>
              </w:rPr>
              <w:t>CỘNG HÒA XÃ HỘI CHỦ NGHĨA VIỆT NAM</w:t>
            </w:r>
          </w:p>
        </w:tc>
      </w:tr>
      <w:tr w:rsidR="00F7264B" w:rsidRPr="00F7264B" w:rsidTr="00441816">
        <w:trPr>
          <w:jc w:val="center"/>
        </w:trPr>
        <w:tc>
          <w:tcPr>
            <w:tcW w:w="4310" w:type="dxa"/>
          </w:tcPr>
          <w:p w:rsidR="00441816" w:rsidRPr="00F7264B" w:rsidRDefault="00441816" w:rsidP="00441816">
            <w:pPr>
              <w:ind w:left="-96"/>
              <w:jc w:val="center"/>
              <w:rPr>
                <w:b/>
                <w:spacing w:val="-10"/>
                <w:sz w:val="28"/>
                <w:szCs w:val="28"/>
              </w:rPr>
            </w:pPr>
            <w:r w:rsidRPr="00F7264B">
              <w:rPr>
                <w:b/>
                <w:spacing w:val="-10"/>
                <w:sz w:val="28"/>
                <w:szCs w:val="28"/>
              </w:rPr>
              <w:t>PHÒNG GIÁO DỤC VÀ ĐÀO TẠO</w:t>
            </w:r>
          </w:p>
        </w:tc>
        <w:tc>
          <w:tcPr>
            <w:tcW w:w="5181" w:type="dxa"/>
          </w:tcPr>
          <w:p w:rsidR="00441816" w:rsidRPr="00F7264B" w:rsidRDefault="00441816" w:rsidP="00C5304E">
            <w:pPr>
              <w:ind w:left="-114"/>
              <w:jc w:val="center"/>
              <w:rPr>
                <w:b/>
                <w:spacing w:val="-10"/>
                <w:sz w:val="28"/>
                <w:szCs w:val="28"/>
              </w:rPr>
            </w:pPr>
            <w:r w:rsidRPr="00F7264B">
              <w:rPr>
                <w:b/>
                <w:spacing w:val="-10"/>
                <w:sz w:val="28"/>
                <w:szCs w:val="28"/>
              </w:rPr>
              <w:t>Độc lập – Tự do – Hạnh phúc</w:t>
            </w:r>
          </w:p>
        </w:tc>
      </w:tr>
      <w:tr w:rsidR="00F7264B" w:rsidRPr="00F7264B" w:rsidTr="00441816">
        <w:trPr>
          <w:jc w:val="center"/>
        </w:trPr>
        <w:tc>
          <w:tcPr>
            <w:tcW w:w="4310" w:type="dxa"/>
          </w:tcPr>
          <w:p w:rsidR="00441816" w:rsidRPr="00F7264B" w:rsidRDefault="00441816" w:rsidP="00C5304E">
            <w:pPr>
              <w:jc w:val="center"/>
              <w:rPr>
                <w:sz w:val="16"/>
                <w:szCs w:val="16"/>
              </w:rPr>
            </w:pPr>
            <w:r w:rsidRPr="00F7264B">
              <w:rPr>
                <w:noProof/>
                <w:sz w:val="16"/>
                <w:szCs w:val="16"/>
              </w:rPr>
              <mc:AlternateContent>
                <mc:Choice Requires="wps">
                  <w:drawing>
                    <wp:anchor distT="0" distB="0" distL="114300" distR="114300" simplePos="0" relativeHeight="251659264" behindDoc="0" locked="0" layoutInCell="1" allowOverlap="1" wp14:anchorId="7C9BE3F1" wp14:editId="03849462">
                      <wp:simplePos x="0" y="0"/>
                      <wp:positionH relativeFrom="column">
                        <wp:posOffset>941070</wp:posOffset>
                      </wp:positionH>
                      <wp:positionV relativeFrom="paragraph">
                        <wp:posOffset>18415</wp:posOffset>
                      </wp:positionV>
                      <wp:extent cx="1052195" cy="0"/>
                      <wp:effectExtent l="7620" t="8890" r="698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4.1pt;margin-top:1.45pt;width:8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v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"/>
                  </w:pict>
                </mc:Fallback>
              </mc:AlternateContent>
            </w:r>
          </w:p>
        </w:tc>
        <w:tc>
          <w:tcPr>
            <w:tcW w:w="5181" w:type="dxa"/>
          </w:tcPr>
          <w:p w:rsidR="00441816" w:rsidRPr="00F7264B" w:rsidRDefault="00441816" w:rsidP="00C5304E">
            <w:pPr>
              <w:jc w:val="center"/>
              <w:rPr>
                <w:sz w:val="16"/>
                <w:szCs w:val="16"/>
              </w:rPr>
            </w:pPr>
            <w:r w:rsidRPr="00F7264B">
              <w:rPr>
                <w:noProof/>
                <w:sz w:val="16"/>
                <w:szCs w:val="16"/>
              </w:rPr>
              <mc:AlternateContent>
                <mc:Choice Requires="wps">
                  <w:drawing>
                    <wp:anchor distT="0" distB="0" distL="114300" distR="114300" simplePos="0" relativeHeight="251660288" behindDoc="0" locked="0" layoutInCell="1" allowOverlap="1" wp14:anchorId="6F1D2E22" wp14:editId="4D7FD2D3">
                      <wp:simplePos x="0" y="0"/>
                      <wp:positionH relativeFrom="column">
                        <wp:posOffset>546735</wp:posOffset>
                      </wp:positionH>
                      <wp:positionV relativeFrom="paragraph">
                        <wp:posOffset>26670</wp:posOffset>
                      </wp:positionV>
                      <wp:extent cx="2005330" cy="635"/>
                      <wp:effectExtent l="6985" t="12700" r="698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5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05pt;margin-top:2.1pt;width:157.9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gUJQIAAEc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"/>
                  </w:pict>
                </mc:Fallback>
              </mc:AlternateContent>
            </w:r>
          </w:p>
        </w:tc>
      </w:tr>
      <w:tr w:rsidR="00F7264B" w:rsidRPr="00F7264B" w:rsidTr="00441816">
        <w:trPr>
          <w:jc w:val="center"/>
        </w:trPr>
        <w:tc>
          <w:tcPr>
            <w:tcW w:w="4310" w:type="dxa"/>
          </w:tcPr>
          <w:p w:rsidR="00441816" w:rsidRPr="00FF7948" w:rsidRDefault="00441816" w:rsidP="00407471">
            <w:pPr>
              <w:jc w:val="center"/>
              <w:rPr>
                <w:szCs w:val="26"/>
              </w:rPr>
            </w:pPr>
            <w:r w:rsidRPr="00F7264B">
              <w:rPr>
                <w:szCs w:val="26"/>
              </w:rPr>
              <w:t xml:space="preserve">Số: </w:t>
            </w:r>
            <w:r w:rsidR="00F7264B">
              <w:rPr>
                <w:szCs w:val="26"/>
              </w:rPr>
              <w:t xml:space="preserve"> </w:t>
            </w:r>
            <w:r w:rsidR="00407471">
              <w:rPr>
                <w:szCs w:val="26"/>
              </w:rPr>
              <w:t>770</w:t>
            </w:r>
            <w:r w:rsidRPr="00F7264B">
              <w:rPr>
                <w:szCs w:val="26"/>
              </w:rPr>
              <w:t>/</w:t>
            </w:r>
            <w:r w:rsidR="001A21EC">
              <w:rPr>
                <w:szCs w:val="26"/>
              </w:rPr>
              <w:t>TB-</w:t>
            </w:r>
            <w:r w:rsidRPr="00F7264B">
              <w:rPr>
                <w:szCs w:val="26"/>
              </w:rPr>
              <w:t>PGDĐT</w:t>
            </w:r>
          </w:p>
        </w:tc>
        <w:tc>
          <w:tcPr>
            <w:tcW w:w="5181" w:type="dxa"/>
          </w:tcPr>
          <w:p w:rsidR="00441816" w:rsidRPr="00F7264B" w:rsidRDefault="00C53A57" w:rsidP="00407471">
            <w:pPr>
              <w:jc w:val="center"/>
              <w:rPr>
                <w:i/>
                <w:sz w:val="28"/>
                <w:szCs w:val="28"/>
              </w:rPr>
            </w:pPr>
            <w:r w:rsidRPr="00F7264B">
              <w:rPr>
                <w:i/>
                <w:sz w:val="28"/>
                <w:szCs w:val="28"/>
              </w:rPr>
              <w:t>Thuận An</w:t>
            </w:r>
            <w:r w:rsidR="00441816" w:rsidRPr="00F7264B">
              <w:rPr>
                <w:i/>
                <w:sz w:val="28"/>
                <w:szCs w:val="28"/>
              </w:rPr>
              <w:t>, ngày</w:t>
            </w:r>
            <w:r w:rsidR="00407471">
              <w:rPr>
                <w:i/>
                <w:sz w:val="28"/>
                <w:szCs w:val="28"/>
              </w:rPr>
              <w:t xml:space="preserve"> 02 </w:t>
            </w:r>
            <w:r w:rsidR="00441816" w:rsidRPr="00F7264B">
              <w:rPr>
                <w:i/>
                <w:sz w:val="28"/>
                <w:szCs w:val="28"/>
              </w:rPr>
              <w:t xml:space="preserve">tháng </w:t>
            </w:r>
            <w:r w:rsidR="00407471">
              <w:rPr>
                <w:i/>
                <w:sz w:val="28"/>
                <w:szCs w:val="28"/>
              </w:rPr>
              <w:t>08</w:t>
            </w:r>
            <w:r w:rsidR="00441816" w:rsidRPr="00F7264B">
              <w:rPr>
                <w:i/>
                <w:sz w:val="28"/>
                <w:szCs w:val="28"/>
              </w:rPr>
              <w:t xml:space="preserve"> năm 201</w:t>
            </w:r>
            <w:r w:rsidR="009914CD" w:rsidRPr="00F7264B">
              <w:rPr>
                <w:i/>
                <w:sz w:val="28"/>
                <w:szCs w:val="28"/>
              </w:rPr>
              <w:t>8</w:t>
            </w:r>
          </w:p>
        </w:tc>
      </w:tr>
    </w:tbl>
    <w:p w:rsidR="00441816" w:rsidRPr="00F7264B" w:rsidRDefault="00441816">
      <w:pPr>
        <w:rPr>
          <w:sz w:val="28"/>
          <w:szCs w:val="28"/>
        </w:rPr>
      </w:pPr>
    </w:p>
    <w:p w:rsidR="001A21EC" w:rsidRPr="00C95093" w:rsidRDefault="001A21EC" w:rsidP="001A21EC">
      <w:pPr>
        <w:jc w:val="center"/>
        <w:rPr>
          <w:b/>
          <w:sz w:val="28"/>
          <w:szCs w:val="28"/>
        </w:rPr>
      </w:pPr>
      <w:r>
        <w:rPr>
          <w:b/>
          <w:sz w:val="28"/>
          <w:szCs w:val="28"/>
        </w:rPr>
        <w:t>THÔNG BÁO</w:t>
      </w:r>
    </w:p>
    <w:p w:rsidR="001A21EC" w:rsidRPr="001A21EC" w:rsidRDefault="001A21EC" w:rsidP="001A21EC">
      <w:pPr>
        <w:jc w:val="center"/>
        <w:rPr>
          <w:b/>
          <w:sz w:val="28"/>
          <w:szCs w:val="28"/>
        </w:rPr>
      </w:pPr>
      <w:bookmarkStart w:id="0" w:name="_GoBack"/>
      <w:r w:rsidRPr="001A21EC">
        <w:rPr>
          <w:b/>
          <w:sz w:val="28"/>
          <w:szCs w:val="28"/>
        </w:rPr>
        <w:t>Tổ chức</w:t>
      </w:r>
      <w:r w:rsidRPr="001A21EC">
        <w:rPr>
          <w:b/>
          <w:color w:val="000000"/>
          <w:sz w:val="28"/>
          <w:szCs w:val="28"/>
          <w:lang w:eastAsia="vi-VN" w:bidi="vi-VN"/>
        </w:rPr>
        <w:t xml:space="preserve"> </w:t>
      </w:r>
      <w:r w:rsidRPr="001A21EC">
        <w:rPr>
          <w:b/>
          <w:color w:val="000000"/>
          <w:sz w:val="28"/>
          <w:szCs w:val="28"/>
          <w:lang w:val="vi-VN" w:eastAsia="vi-VN" w:bidi="vi-VN"/>
        </w:rPr>
        <w:t>xét thăng hạng ch</w:t>
      </w:r>
      <w:r w:rsidRPr="001A21EC">
        <w:rPr>
          <w:b/>
          <w:color w:val="000000"/>
          <w:sz w:val="28"/>
          <w:szCs w:val="28"/>
          <w:lang w:eastAsia="vi-VN" w:bidi="vi-VN"/>
        </w:rPr>
        <w:t>ứ</w:t>
      </w:r>
      <w:r w:rsidRPr="001A21EC">
        <w:rPr>
          <w:b/>
          <w:color w:val="000000"/>
          <w:sz w:val="28"/>
          <w:szCs w:val="28"/>
          <w:lang w:val="vi-VN" w:eastAsia="vi-VN" w:bidi="vi-VN"/>
        </w:rPr>
        <w:t>c danh nghề nghiệp giáo viên mầm non,</w:t>
      </w:r>
      <w:r w:rsidRPr="001A21EC">
        <w:rPr>
          <w:b/>
          <w:color w:val="000000"/>
          <w:sz w:val="28"/>
          <w:szCs w:val="28"/>
          <w:lang w:eastAsia="vi-VN" w:bidi="vi-VN"/>
        </w:rPr>
        <w:t xml:space="preserve"> </w:t>
      </w:r>
      <w:r w:rsidRPr="001A21EC">
        <w:rPr>
          <w:b/>
          <w:color w:val="000000"/>
          <w:sz w:val="28"/>
          <w:szCs w:val="28"/>
          <w:lang w:val="vi-VN" w:eastAsia="vi-VN" w:bidi="vi-VN"/>
        </w:rPr>
        <w:t xml:space="preserve">giáo viên </w:t>
      </w:r>
      <w:r w:rsidRPr="001A21EC">
        <w:rPr>
          <w:b/>
          <w:color w:val="000000"/>
          <w:sz w:val="28"/>
          <w:szCs w:val="28"/>
          <w:lang w:eastAsia="vi-VN" w:bidi="vi-VN"/>
        </w:rPr>
        <w:t>tiểu học, THCS</w:t>
      </w:r>
      <w:r w:rsidRPr="001A21EC">
        <w:rPr>
          <w:b/>
          <w:color w:val="000000"/>
          <w:sz w:val="28"/>
          <w:szCs w:val="28"/>
          <w:lang w:val="vi-VN" w:eastAsia="vi-VN" w:bidi="vi-VN"/>
        </w:rPr>
        <w:t>; chuyển loại K</w:t>
      </w:r>
      <w:r w:rsidRPr="001A21EC">
        <w:rPr>
          <w:b/>
          <w:color w:val="000000"/>
          <w:sz w:val="28"/>
          <w:szCs w:val="28"/>
          <w:lang w:eastAsia="vi-VN" w:bidi="vi-VN"/>
        </w:rPr>
        <w:t xml:space="preserve">ế </w:t>
      </w:r>
      <w:r w:rsidRPr="001A21EC">
        <w:rPr>
          <w:b/>
          <w:color w:val="000000"/>
          <w:sz w:val="28"/>
          <w:szCs w:val="28"/>
          <w:lang w:val="vi-VN" w:eastAsia="vi-VN" w:bidi="vi-VN"/>
        </w:rPr>
        <w:t>toán năm 2018</w:t>
      </w:r>
      <w:bookmarkEnd w:id="0"/>
    </w:p>
    <w:p w:rsidR="001A21EC" w:rsidRDefault="001A21EC" w:rsidP="001A21EC">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2E247BFD" wp14:editId="48B558F9">
                <wp:simplePos x="0" y="0"/>
                <wp:positionH relativeFrom="column">
                  <wp:posOffset>2392045</wp:posOffset>
                </wp:positionH>
                <wp:positionV relativeFrom="paragraph">
                  <wp:posOffset>118745</wp:posOffset>
                </wp:positionV>
                <wp:extent cx="1250315" cy="0"/>
                <wp:effectExtent l="10795" t="13970" r="5715" b="508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8.35pt;margin-top:9.35pt;width:9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br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zyUZzCuAKtKbW1IkB7Vq3nR9LtDSlcdUS2Pxm8nA75Z8EjeuYSLMxBkN3zWDGwI4Mda&#10;HRvbB0ioAjrGlpxuLeFHjyg8ZpNp+pBN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"/>
            </w:pict>
          </mc:Fallback>
        </mc:AlternateConten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09/2010/TT-BNV ngày 11/9/2010 của Bộ Nội vụ ban hành tiêu chuẩn nghiệp vụ các ngạch công chức chuyên ngành kế toán, thuế, hải quan, dự trữ;</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 xml:space="preserve">Căn cứ Thông tư số 12/2012/TT-BNV ngày 18/12/2012 của Bộ Nội vụ Quy định về chức danh nghề nghiệp và thay đổi chức danh nghề nghiệp </w:t>
      </w:r>
      <w:r w:rsidR="000644D8">
        <w:rPr>
          <w:sz w:val="28"/>
          <w:szCs w:val="28"/>
          <w:lang w:eastAsia="vi-VN" w:bidi="vi-VN"/>
        </w:rPr>
        <w:t>đ</w:t>
      </w:r>
      <w:r w:rsidRPr="00FF7948">
        <w:rPr>
          <w:sz w:val="28"/>
          <w:szCs w:val="28"/>
          <w:lang w:val="vi-VN" w:eastAsia="vi-VN" w:bidi="vi-VN"/>
        </w:rPr>
        <w:t>ối với viên chức;</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20/2015/TTLT-BGDĐT-BNV ngày 14/9/2015 của Bộ Giáo dục và Đào tạo và Bộ Nội vụ Quy định mã số, tiêu chuẩn chức danh nghề nghiệp giáo viên mầm non;</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w:t>
      </w:r>
      <w:r>
        <w:rPr>
          <w:sz w:val="28"/>
          <w:szCs w:val="28"/>
          <w:lang w:val="vi-VN" w:eastAsia="vi-VN" w:bidi="vi-VN"/>
        </w:rPr>
        <w:t xml:space="preserve"> 21/2015/TTLT-BGDĐT-BNV ngày</w:t>
      </w:r>
      <w:r w:rsidRPr="00FF7948">
        <w:rPr>
          <w:sz w:val="28"/>
          <w:szCs w:val="28"/>
          <w:lang w:val="vi-VN" w:eastAsia="vi-VN" w:bidi="vi-VN"/>
        </w:rPr>
        <w:t xml:space="preserve"> 16/9/2015 của Bộ Giáo dục và Đào tạo và Bộ Nội vụ Quy định mã số, tiêu chuẩn chức danh nghề nghiệp giáo viên tiểu học công lập;</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22/2015/TTLT-BGDĐT-BNV ngày 16/9/2015 của Bộ Giáo dục và Đào tạo và Bộ Nội vụ Quy định mã số, tiêu chuẩn chức danh nghề nghiệp giáo viên trung học cơ sở công lập;</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28/2017/TT-BGDĐT ngày ngày 30/11/2017 của Bộ Giáo dục và Đào tạo ban hành tiêu chuẩn, điều kiện, nội dung, hình thức xét thăng hạng chức danh nghề nghiệp giáo viên mầm non, phổ thông công lập;</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29/2017/TT-BGDĐT ngày 30/11/2017 của Bộ Giáo dục và Đào tạo ban hành Quy chế xét thăng hạng chức danh nghề nghiệp giáo viên mầm non, phổ thông công lập;</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 xml:space="preserve">Căn cứ Quyết định số 49/2014/QĐ-UBND ngày 18/12/2014 của </w:t>
      </w:r>
      <w:r>
        <w:rPr>
          <w:sz w:val="28"/>
          <w:szCs w:val="28"/>
          <w:lang w:eastAsia="vi-VN" w:bidi="vi-VN"/>
        </w:rPr>
        <w:t>Ủ</w:t>
      </w:r>
      <w:r w:rsidRPr="00FF7948">
        <w:rPr>
          <w:sz w:val="28"/>
          <w:szCs w:val="28"/>
          <w:lang w:val="vi-VN" w:eastAsia="vi-VN" w:bidi="vi-VN"/>
        </w:rPr>
        <w:t>y ban nhân dân tỉnh Bình Dương ban hành Quy định phân cấp tuyển dụng, sử dụng và quản lý công chức, viên chức và người lao động trong các đơn vị sự nghiệp công lập trên địa bàn tỉnh Bình Dương;</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 xml:space="preserve">Căn cứ Công văn số 3104/UBND-VX ngày 11/7/2018 của </w:t>
      </w:r>
      <w:r w:rsidR="000644D8" w:rsidRPr="00FF7948">
        <w:rPr>
          <w:sz w:val="28"/>
          <w:szCs w:val="28"/>
          <w:lang w:val="vi-VN" w:eastAsia="vi-VN" w:bidi="vi-VN"/>
        </w:rPr>
        <w:t xml:space="preserve">Ủy </w:t>
      </w:r>
      <w:r w:rsidRPr="00FF7948">
        <w:rPr>
          <w:sz w:val="28"/>
          <w:szCs w:val="28"/>
          <w:lang w:val="vi-VN" w:eastAsia="vi-VN" w:bidi="vi-VN"/>
        </w:rPr>
        <w:t>ban nhân dân tỉnh Bình Dương về việc quy đổi chứng chỉ/chứng nhận ngoại ngữ, tin học trên địa bàn tỉnh Bình Dương;</w:t>
      </w:r>
    </w:p>
    <w:p w:rsidR="000C4E86" w:rsidRDefault="00FF7948" w:rsidP="000C4E86">
      <w:pPr>
        <w:spacing w:before="120" w:after="120"/>
        <w:ind w:firstLine="720"/>
        <w:jc w:val="both"/>
        <w:rPr>
          <w:sz w:val="28"/>
          <w:szCs w:val="28"/>
          <w:lang w:eastAsia="vi-VN" w:bidi="vi-VN"/>
        </w:rPr>
      </w:pPr>
      <w:r w:rsidRPr="00FF7948">
        <w:rPr>
          <w:sz w:val="28"/>
          <w:szCs w:val="28"/>
          <w:lang w:val="vi-VN" w:eastAsia="vi-VN" w:bidi="vi-VN"/>
        </w:rPr>
        <w:t>Căn cứ Công văn số 3301/ƯBND-VX ngày 19/7/2018 của Ủy ban nhân dân tỉnh Bình Dương về K</w:t>
      </w:r>
      <w:r>
        <w:rPr>
          <w:sz w:val="28"/>
          <w:szCs w:val="28"/>
          <w:lang w:eastAsia="vi-VN" w:bidi="vi-VN"/>
        </w:rPr>
        <w:t>ế</w:t>
      </w:r>
      <w:r w:rsidRPr="00FF7948">
        <w:rPr>
          <w:sz w:val="28"/>
          <w:szCs w:val="28"/>
          <w:lang w:val="vi-VN" w:eastAsia="vi-VN" w:bidi="vi-VN"/>
        </w:rPr>
        <w:t xml:space="preserve"> hoạch tổ chức xét thăng hạng chức danh nghề nghiệp giáo viên mầm non, giáo viên ph</w:t>
      </w:r>
      <w:r>
        <w:rPr>
          <w:sz w:val="28"/>
          <w:szCs w:val="28"/>
          <w:lang w:eastAsia="vi-VN" w:bidi="vi-VN"/>
        </w:rPr>
        <w:t>ổ</w:t>
      </w:r>
      <w:r w:rsidRPr="00FF7948">
        <w:rPr>
          <w:sz w:val="28"/>
          <w:szCs w:val="28"/>
          <w:lang w:val="vi-VN" w:eastAsia="vi-VN" w:bidi="vi-VN"/>
        </w:rPr>
        <w:t xml:space="preserve"> thông công lập; chuyển loại </w:t>
      </w:r>
      <w:r>
        <w:rPr>
          <w:sz w:val="28"/>
          <w:szCs w:val="28"/>
          <w:lang w:eastAsia="vi-VN" w:bidi="vi-VN"/>
        </w:rPr>
        <w:t>kế toán</w:t>
      </w:r>
      <w:r w:rsidRPr="00FF7948">
        <w:rPr>
          <w:sz w:val="28"/>
          <w:szCs w:val="28"/>
          <w:lang w:val="vi-VN" w:eastAsia="vi-VN" w:bidi="vi-VN"/>
        </w:rPr>
        <w:t xml:space="preserve"> năm 2018;</w:t>
      </w:r>
    </w:p>
    <w:p w:rsidR="000C4E86" w:rsidRDefault="00FF7948" w:rsidP="000C4E86">
      <w:pPr>
        <w:spacing w:before="120" w:after="120"/>
        <w:ind w:firstLine="720"/>
        <w:jc w:val="both"/>
        <w:rPr>
          <w:sz w:val="28"/>
          <w:szCs w:val="28"/>
          <w:lang w:eastAsia="vi-VN" w:bidi="vi-VN"/>
        </w:rPr>
      </w:pPr>
      <w:r w:rsidRPr="00FF7948">
        <w:rPr>
          <w:sz w:val="28"/>
          <w:szCs w:val="28"/>
          <w:lang w:val="vi-VN" w:eastAsia="vi-VN" w:bidi="vi-VN"/>
        </w:rPr>
        <w:lastRenderedPageBreak/>
        <w:t>Căn cứ Kế hoạch số 1137/KH-SGDĐT ngày 29/6/2018 của Sở Giáo dục và Đào tạo tỉnh Bình Dương về tổ chức xét thăng hạng chức danh nghề nghiệp giáo viên mầm non, giáo viên phổ thông công lập; chuyển loại Kế</w:t>
      </w:r>
      <w:r>
        <w:rPr>
          <w:sz w:val="28"/>
          <w:szCs w:val="28"/>
          <w:lang w:val="vi-VN" w:eastAsia="vi-VN" w:bidi="vi-VN"/>
        </w:rPr>
        <w:t xml:space="preserve"> toán năm 2018</w:t>
      </w:r>
      <w:r w:rsidRPr="006956DA">
        <w:rPr>
          <w:sz w:val="28"/>
          <w:szCs w:val="28"/>
          <w:lang w:val="vi-VN" w:eastAsia="vi-VN" w:bidi="vi-VN"/>
        </w:rPr>
        <w:t>;</w:t>
      </w:r>
    </w:p>
    <w:p w:rsidR="006956DA" w:rsidRPr="006956DA" w:rsidRDefault="00FF7948" w:rsidP="000C4E86">
      <w:pPr>
        <w:spacing w:before="120" w:after="120"/>
        <w:ind w:firstLine="720"/>
        <w:jc w:val="both"/>
        <w:rPr>
          <w:sz w:val="28"/>
          <w:szCs w:val="28"/>
          <w:lang w:eastAsia="vi-VN" w:bidi="vi-VN"/>
        </w:rPr>
      </w:pPr>
      <w:r w:rsidRPr="00FF7948">
        <w:rPr>
          <w:sz w:val="28"/>
          <w:szCs w:val="28"/>
          <w:lang w:val="vi-VN" w:eastAsia="vi-VN" w:bidi="vi-VN"/>
        </w:rPr>
        <w:t xml:space="preserve">Căn cứ </w:t>
      </w:r>
      <w:r w:rsidRPr="006956DA">
        <w:rPr>
          <w:sz w:val="28"/>
          <w:szCs w:val="28"/>
          <w:lang w:val="vi-VN" w:eastAsia="vi-VN" w:bidi="vi-VN"/>
        </w:rPr>
        <w:t>Thông báo</w:t>
      </w:r>
      <w:r w:rsidRPr="00FF7948">
        <w:rPr>
          <w:sz w:val="28"/>
          <w:szCs w:val="28"/>
          <w:lang w:val="vi-VN" w:eastAsia="vi-VN" w:bidi="vi-VN"/>
        </w:rPr>
        <w:t xml:space="preserve"> số</w:t>
      </w:r>
      <w:r w:rsidRPr="006956DA">
        <w:rPr>
          <w:sz w:val="28"/>
          <w:szCs w:val="28"/>
          <w:lang w:val="vi-VN" w:eastAsia="vi-VN" w:bidi="vi-VN"/>
        </w:rPr>
        <w:t xml:space="preserve"> 1261</w:t>
      </w:r>
      <w:r w:rsidRPr="00FF7948">
        <w:rPr>
          <w:sz w:val="28"/>
          <w:szCs w:val="28"/>
          <w:lang w:val="vi-VN" w:eastAsia="vi-VN" w:bidi="vi-VN"/>
        </w:rPr>
        <w:t>/</w:t>
      </w:r>
      <w:r w:rsidRPr="006956DA">
        <w:rPr>
          <w:sz w:val="28"/>
          <w:szCs w:val="28"/>
          <w:lang w:val="vi-VN" w:eastAsia="vi-VN" w:bidi="vi-VN"/>
        </w:rPr>
        <w:t>TB</w:t>
      </w:r>
      <w:r w:rsidRPr="00FF7948">
        <w:rPr>
          <w:sz w:val="28"/>
          <w:szCs w:val="28"/>
          <w:lang w:val="vi-VN" w:eastAsia="vi-VN" w:bidi="vi-VN"/>
        </w:rPr>
        <w:t>-SGDĐT ngày 2</w:t>
      </w:r>
      <w:r w:rsidRPr="006956DA">
        <w:rPr>
          <w:sz w:val="28"/>
          <w:szCs w:val="28"/>
          <w:lang w:val="vi-VN" w:eastAsia="vi-VN" w:bidi="vi-VN"/>
        </w:rPr>
        <w:t>5</w:t>
      </w:r>
      <w:r w:rsidRPr="00FF7948">
        <w:rPr>
          <w:sz w:val="28"/>
          <w:szCs w:val="28"/>
          <w:lang w:val="vi-VN" w:eastAsia="vi-VN" w:bidi="vi-VN"/>
        </w:rPr>
        <w:t>/</w:t>
      </w:r>
      <w:r w:rsidRPr="006956DA">
        <w:rPr>
          <w:sz w:val="28"/>
          <w:szCs w:val="28"/>
          <w:lang w:val="vi-VN" w:eastAsia="vi-VN" w:bidi="vi-VN"/>
        </w:rPr>
        <w:t>7</w:t>
      </w:r>
      <w:r w:rsidRPr="00FF7948">
        <w:rPr>
          <w:sz w:val="28"/>
          <w:szCs w:val="28"/>
          <w:lang w:val="vi-VN" w:eastAsia="vi-VN" w:bidi="vi-VN"/>
        </w:rPr>
        <w:t xml:space="preserve">/2018 của Sở Giáo dục và Đào tạo tỉnh Bình Dương về </w:t>
      </w:r>
      <w:r w:rsidR="006956DA" w:rsidRPr="006956DA">
        <w:rPr>
          <w:sz w:val="28"/>
          <w:szCs w:val="28"/>
          <w:lang w:val="vi-VN" w:eastAsia="vi-VN" w:bidi="vi-VN"/>
        </w:rPr>
        <w:t>việc Tổ chức xét thăng hạng chúc danh nghề nghiệp giáo viên mầm non,</w:t>
      </w:r>
      <w:r w:rsidR="006956DA">
        <w:rPr>
          <w:sz w:val="28"/>
          <w:szCs w:val="28"/>
          <w:lang w:eastAsia="vi-VN" w:bidi="vi-VN"/>
        </w:rPr>
        <w:t xml:space="preserve"> </w:t>
      </w:r>
      <w:r w:rsidR="006956DA" w:rsidRPr="006956DA">
        <w:rPr>
          <w:sz w:val="28"/>
          <w:szCs w:val="28"/>
          <w:lang w:val="vi-VN" w:eastAsia="vi-VN" w:bidi="vi-VN"/>
        </w:rPr>
        <w:t>giáo viên ph</w:t>
      </w:r>
      <w:r w:rsidR="006956DA">
        <w:rPr>
          <w:sz w:val="28"/>
          <w:szCs w:val="28"/>
          <w:lang w:eastAsia="vi-VN" w:bidi="vi-VN"/>
        </w:rPr>
        <w:t>ổ</w:t>
      </w:r>
      <w:r w:rsidR="006956DA" w:rsidRPr="006956DA">
        <w:rPr>
          <w:sz w:val="28"/>
          <w:szCs w:val="28"/>
          <w:lang w:val="vi-VN" w:eastAsia="vi-VN" w:bidi="vi-VN"/>
        </w:rPr>
        <w:t xml:space="preserve"> thông công lập; chuyển loạ</w:t>
      </w:r>
      <w:r w:rsidR="006956DA">
        <w:rPr>
          <w:sz w:val="28"/>
          <w:szCs w:val="28"/>
          <w:lang w:val="vi-VN" w:eastAsia="vi-VN" w:bidi="vi-VN"/>
        </w:rPr>
        <w:t>i K</w:t>
      </w:r>
      <w:r w:rsidR="006956DA">
        <w:rPr>
          <w:sz w:val="28"/>
          <w:szCs w:val="28"/>
          <w:lang w:eastAsia="vi-VN" w:bidi="vi-VN"/>
        </w:rPr>
        <w:t>ế</w:t>
      </w:r>
      <w:r w:rsidR="006956DA" w:rsidRPr="006956DA">
        <w:rPr>
          <w:sz w:val="28"/>
          <w:szCs w:val="28"/>
          <w:lang w:val="vi-VN" w:eastAsia="vi-VN" w:bidi="vi-VN"/>
        </w:rPr>
        <w:t xml:space="preserve"> toán năm 2018</w:t>
      </w:r>
      <w:r w:rsidR="006956DA">
        <w:rPr>
          <w:sz w:val="28"/>
          <w:szCs w:val="28"/>
          <w:lang w:eastAsia="vi-VN" w:bidi="vi-VN"/>
        </w:rPr>
        <w:t>,</w:t>
      </w:r>
    </w:p>
    <w:p w:rsidR="00FF7948" w:rsidRDefault="006956DA" w:rsidP="000C4E86">
      <w:pPr>
        <w:spacing w:before="120" w:after="120"/>
        <w:ind w:firstLine="720"/>
        <w:jc w:val="both"/>
        <w:rPr>
          <w:sz w:val="28"/>
          <w:szCs w:val="28"/>
          <w:lang w:eastAsia="vi-VN" w:bidi="vi-VN"/>
        </w:rPr>
      </w:pPr>
      <w:r>
        <w:rPr>
          <w:sz w:val="28"/>
          <w:szCs w:val="28"/>
          <w:lang w:eastAsia="vi-VN" w:bidi="vi-VN"/>
        </w:rPr>
        <w:t>Phòng</w:t>
      </w:r>
      <w:r w:rsidR="00FF7948" w:rsidRPr="00FF7948">
        <w:rPr>
          <w:sz w:val="28"/>
          <w:szCs w:val="28"/>
          <w:lang w:val="vi-VN" w:eastAsia="vi-VN" w:bidi="vi-VN"/>
        </w:rPr>
        <w:t xml:space="preserve"> Giáo dục và Đào tạo </w:t>
      </w:r>
      <w:r>
        <w:rPr>
          <w:sz w:val="28"/>
          <w:szCs w:val="28"/>
          <w:lang w:eastAsia="vi-VN" w:bidi="vi-VN"/>
        </w:rPr>
        <w:t xml:space="preserve">thị xã Thuận An </w:t>
      </w:r>
      <w:r w:rsidR="000C4E86">
        <w:rPr>
          <w:sz w:val="28"/>
          <w:szCs w:val="28"/>
          <w:lang w:eastAsia="vi-VN" w:bidi="vi-VN"/>
        </w:rPr>
        <w:t>thông báo</w:t>
      </w:r>
      <w:r w:rsidRPr="006956DA">
        <w:rPr>
          <w:color w:val="000000"/>
          <w:sz w:val="28"/>
          <w:szCs w:val="28"/>
          <w:lang w:eastAsia="vi-VN" w:bidi="vi-VN"/>
        </w:rPr>
        <w:t xml:space="preserve"> </w:t>
      </w:r>
      <w:r w:rsidRPr="006956DA">
        <w:rPr>
          <w:color w:val="000000"/>
          <w:sz w:val="28"/>
          <w:szCs w:val="28"/>
          <w:lang w:val="vi-VN" w:eastAsia="vi-VN" w:bidi="vi-VN"/>
        </w:rPr>
        <w:t>xét thăng hạng ch</w:t>
      </w:r>
      <w:r w:rsidRPr="006956DA">
        <w:rPr>
          <w:color w:val="000000"/>
          <w:sz w:val="28"/>
          <w:szCs w:val="28"/>
          <w:lang w:eastAsia="vi-VN" w:bidi="vi-VN"/>
        </w:rPr>
        <w:t>ứ</w:t>
      </w:r>
      <w:r w:rsidRPr="006956DA">
        <w:rPr>
          <w:color w:val="000000"/>
          <w:sz w:val="28"/>
          <w:szCs w:val="28"/>
          <w:lang w:val="vi-VN" w:eastAsia="vi-VN" w:bidi="vi-VN"/>
        </w:rPr>
        <w:t>c danh nghề nghiệp giáo viên mầm non,</w:t>
      </w:r>
      <w:r w:rsidRPr="006956DA">
        <w:rPr>
          <w:color w:val="000000"/>
          <w:sz w:val="28"/>
          <w:szCs w:val="28"/>
          <w:lang w:eastAsia="vi-VN" w:bidi="vi-VN"/>
        </w:rPr>
        <w:t xml:space="preserve"> </w:t>
      </w:r>
      <w:r w:rsidRPr="006956DA">
        <w:rPr>
          <w:color w:val="000000"/>
          <w:sz w:val="28"/>
          <w:szCs w:val="28"/>
          <w:lang w:val="vi-VN" w:eastAsia="vi-VN" w:bidi="vi-VN"/>
        </w:rPr>
        <w:t xml:space="preserve">giáo viên </w:t>
      </w:r>
      <w:r w:rsidRPr="006956DA">
        <w:rPr>
          <w:color w:val="000000"/>
          <w:sz w:val="28"/>
          <w:szCs w:val="28"/>
          <w:lang w:eastAsia="vi-VN" w:bidi="vi-VN"/>
        </w:rPr>
        <w:t>tiểu học, THCS</w:t>
      </w:r>
      <w:r w:rsidRPr="006956DA">
        <w:rPr>
          <w:color w:val="000000"/>
          <w:sz w:val="28"/>
          <w:szCs w:val="28"/>
          <w:lang w:val="vi-VN" w:eastAsia="vi-VN" w:bidi="vi-VN"/>
        </w:rPr>
        <w:t>; chuyển loại K</w:t>
      </w:r>
      <w:r w:rsidRPr="006956DA">
        <w:rPr>
          <w:color w:val="000000"/>
          <w:sz w:val="28"/>
          <w:szCs w:val="28"/>
          <w:lang w:eastAsia="vi-VN" w:bidi="vi-VN"/>
        </w:rPr>
        <w:t xml:space="preserve">ế </w:t>
      </w:r>
      <w:r w:rsidRPr="006956DA">
        <w:rPr>
          <w:color w:val="000000"/>
          <w:sz w:val="28"/>
          <w:szCs w:val="28"/>
          <w:lang w:val="vi-VN" w:eastAsia="vi-VN" w:bidi="vi-VN"/>
        </w:rPr>
        <w:t>toán năm 2018</w:t>
      </w:r>
      <w:r w:rsidR="00FF7948" w:rsidRPr="00FF7948">
        <w:rPr>
          <w:sz w:val="28"/>
          <w:szCs w:val="28"/>
          <w:lang w:val="vi-VN" w:eastAsia="vi-VN" w:bidi="vi-VN"/>
        </w:rPr>
        <w:t xml:space="preserve"> như sau:</w:t>
      </w:r>
    </w:p>
    <w:p w:rsidR="006956DA" w:rsidRPr="006956DA" w:rsidRDefault="006956DA" w:rsidP="000C4E86">
      <w:pPr>
        <w:spacing w:before="120" w:after="120"/>
        <w:jc w:val="both"/>
        <w:rPr>
          <w:b/>
        </w:rPr>
      </w:pPr>
      <w:r w:rsidRPr="006956DA">
        <w:rPr>
          <w:b/>
          <w:lang w:val="vi-VN" w:eastAsia="vi-VN" w:bidi="vi-VN"/>
        </w:rPr>
        <w:t xml:space="preserve">A. XÉT THĂNG HẠNG CHỨC </w:t>
      </w:r>
      <w:r>
        <w:rPr>
          <w:b/>
          <w:lang w:eastAsia="vi-VN" w:bidi="vi-VN"/>
        </w:rPr>
        <w:t>D</w:t>
      </w:r>
      <w:r w:rsidRPr="006956DA">
        <w:rPr>
          <w:b/>
          <w:lang w:val="vi-VN" w:eastAsia="vi-VN" w:bidi="vi-VN"/>
        </w:rPr>
        <w:t>ANH NGH</w:t>
      </w:r>
      <w:r>
        <w:rPr>
          <w:b/>
          <w:lang w:eastAsia="vi-VN" w:bidi="vi-VN"/>
        </w:rPr>
        <w:t>Ề</w:t>
      </w:r>
      <w:r w:rsidRPr="006956DA">
        <w:rPr>
          <w:b/>
          <w:lang w:val="vi-VN" w:eastAsia="vi-VN" w:bidi="vi-VN"/>
        </w:rPr>
        <w:t xml:space="preserve"> NGHIỆP GIÁO VIÊN</w:t>
      </w:r>
    </w:p>
    <w:p w:rsidR="006956DA" w:rsidRPr="006956DA" w:rsidRDefault="006956DA" w:rsidP="000C4E86">
      <w:pPr>
        <w:spacing w:before="120" w:after="120"/>
        <w:ind w:left="567"/>
        <w:jc w:val="both"/>
        <w:rPr>
          <w:b/>
        </w:rPr>
      </w:pPr>
      <w:r w:rsidRPr="006956DA">
        <w:rPr>
          <w:b/>
          <w:lang w:eastAsia="vi-VN" w:bidi="vi-VN"/>
        </w:rPr>
        <w:t xml:space="preserve">I. </w:t>
      </w:r>
      <w:r w:rsidRPr="006956DA">
        <w:rPr>
          <w:b/>
          <w:lang w:val="vi-VN" w:eastAsia="vi-VN" w:bidi="vi-VN"/>
        </w:rPr>
        <w:t>Đ</w:t>
      </w:r>
      <w:r w:rsidRPr="006956DA">
        <w:rPr>
          <w:b/>
          <w:lang w:eastAsia="vi-VN" w:bidi="vi-VN"/>
        </w:rPr>
        <w:t>Ố</w:t>
      </w:r>
      <w:r w:rsidRPr="006956DA">
        <w:rPr>
          <w:b/>
          <w:lang w:val="vi-VN" w:eastAsia="vi-VN" w:bidi="vi-VN"/>
        </w:rPr>
        <w:t>I TƯỢNG, TIÊU CHUẨN, ĐIỀU KIỆN XÉT THĂNG HẠNG</w:t>
      </w:r>
    </w:p>
    <w:p w:rsidR="006956DA" w:rsidRPr="006956DA" w:rsidRDefault="006956DA" w:rsidP="000C4E86">
      <w:pPr>
        <w:spacing w:before="120" w:after="120"/>
        <w:ind w:left="851"/>
        <w:jc w:val="both"/>
        <w:rPr>
          <w:b/>
        </w:rPr>
      </w:pPr>
      <w:r w:rsidRPr="006956DA">
        <w:rPr>
          <w:b/>
          <w:lang w:eastAsia="vi-VN" w:bidi="vi-VN"/>
        </w:rPr>
        <w:t xml:space="preserve">1. </w:t>
      </w:r>
      <w:r w:rsidRPr="006956DA">
        <w:rPr>
          <w:b/>
          <w:lang w:val="vi-VN" w:eastAsia="vi-VN" w:bidi="vi-VN"/>
        </w:rPr>
        <w:t>Đối tượng.</w:t>
      </w:r>
    </w:p>
    <w:p w:rsidR="006956DA" w:rsidRDefault="006956DA" w:rsidP="000C4E86">
      <w:pPr>
        <w:spacing w:before="120" w:after="120"/>
        <w:ind w:left="720" w:firstLine="720"/>
        <w:jc w:val="both"/>
      </w:pPr>
      <w:r>
        <w:rPr>
          <w:lang w:val="vi-VN" w:eastAsia="vi-VN" w:bidi="vi-VN"/>
        </w:rPr>
        <w:t xml:space="preserve">Công chức, viên chức (sau đây gọi chung là giáo viên) đang công tác tại </w:t>
      </w:r>
      <w:r>
        <w:rPr>
          <w:lang w:eastAsia="vi-VN" w:bidi="vi-VN"/>
        </w:rPr>
        <w:t>các trường</w:t>
      </w:r>
      <w:r>
        <w:rPr>
          <w:lang w:val="vi-VN" w:eastAsia="vi-VN" w:bidi="vi-VN"/>
        </w:rPr>
        <w:t xml:space="preserve"> mầm non</w:t>
      </w:r>
      <w:r>
        <w:rPr>
          <w:lang w:eastAsia="vi-VN" w:bidi="vi-VN"/>
        </w:rPr>
        <w:t xml:space="preserve"> – mẫu giáo</w:t>
      </w:r>
      <w:r>
        <w:rPr>
          <w:lang w:val="vi-VN" w:eastAsia="vi-VN" w:bidi="vi-VN"/>
        </w:rPr>
        <w:t xml:space="preserve">, </w:t>
      </w:r>
      <w:r>
        <w:rPr>
          <w:lang w:eastAsia="vi-VN" w:bidi="vi-VN"/>
        </w:rPr>
        <w:t>tiểu học, trung học cơ sở công lập trên địa bàn thị xã Thuận An</w:t>
      </w:r>
      <w:r>
        <w:rPr>
          <w:lang w:val="vi-VN" w:eastAsia="vi-VN" w:bidi="vi-VN"/>
        </w:rPr>
        <w:t xml:space="preserve"> </w:t>
      </w:r>
      <w:r>
        <w:rPr>
          <w:lang w:eastAsia="vi-VN" w:bidi="vi-VN"/>
        </w:rPr>
        <w:t>(gọi tắ</w:t>
      </w:r>
      <w:r w:rsidR="000644D8">
        <w:rPr>
          <w:lang w:eastAsia="vi-VN" w:bidi="vi-VN"/>
        </w:rPr>
        <w:t>t</w:t>
      </w:r>
      <w:r>
        <w:rPr>
          <w:lang w:eastAsia="vi-VN" w:bidi="vi-VN"/>
        </w:rPr>
        <w:t xml:space="preserve"> là Các đơn vị trực thuộc) </w:t>
      </w:r>
      <w:r>
        <w:rPr>
          <w:lang w:val="vi-VN" w:eastAsia="vi-VN" w:bidi="vi-VN"/>
        </w:rPr>
        <w:t>và đã được xếp hạng theo tiêu chuẩn chức danh nghề nghiệp giáo viên hạng III, hạng IV.</w:t>
      </w:r>
    </w:p>
    <w:p w:rsidR="006956DA" w:rsidRPr="006956DA" w:rsidRDefault="006956DA" w:rsidP="000C4E86">
      <w:pPr>
        <w:spacing w:before="120" w:after="120"/>
        <w:ind w:firstLine="720"/>
        <w:jc w:val="both"/>
        <w:rPr>
          <w:b/>
        </w:rPr>
      </w:pPr>
      <w:r w:rsidRPr="006956DA">
        <w:rPr>
          <w:b/>
          <w:lang w:eastAsia="vi-VN" w:bidi="vi-VN"/>
        </w:rPr>
        <w:t xml:space="preserve">2. </w:t>
      </w:r>
      <w:r w:rsidRPr="006956DA">
        <w:rPr>
          <w:b/>
          <w:lang w:val="vi-VN" w:eastAsia="vi-VN" w:bidi="vi-VN"/>
        </w:rPr>
        <w:t>Tiêu chuẩn, điều kiện đăng ký dự xét.</w:t>
      </w:r>
    </w:p>
    <w:p w:rsidR="006956DA" w:rsidRDefault="006956DA" w:rsidP="000C4E86">
      <w:pPr>
        <w:spacing w:before="120" w:after="120"/>
        <w:ind w:left="720" w:firstLine="720"/>
        <w:jc w:val="both"/>
      </w:pPr>
      <w:r>
        <w:rPr>
          <w:lang w:val="vi-VN" w:eastAsia="vi-VN" w:bidi="vi-VN"/>
        </w:rPr>
        <w:t>Giáo viên dự xét thăng hạng chức danh nghề nghiệp phải đáp ứng các tiêu chuẩn, điều kiện sau:</w:t>
      </w:r>
    </w:p>
    <w:p w:rsidR="006956DA" w:rsidRDefault="006956DA" w:rsidP="000C4E86">
      <w:pPr>
        <w:pStyle w:val="ListParagraph"/>
        <w:numPr>
          <w:ilvl w:val="0"/>
          <w:numId w:val="21"/>
        </w:numPr>
        <w:spacing w:before="120" w:after="120"/>
        <w:jc w:val="both"/>
      </w:pPr>
      <w:r>
        <w:rPr>
          <w:lang w:eastAsia="vi-VN" w:bidi="vi-VN"/>
        </w:rPr>
        <w:t>Các đơn vị trực thuộc</w:t>
      </w:r>
      <w:r w:rsidRPr="006956DA">
        <w:rPr>
          <w:lang w:val="vi-VN" w:eastAsia="vi-VN" w:bidi="vi-VN"/>
        </w:rPr>
        <w:t xml:space="preserve"> có nhu cầu về vị trí việc làm của chức danh nghề nghiệp ở hạng </w:t>
      </w:r>
      <w:r>
        <w:rPr>
          <w:lang w:eastAsia="vi-VN" w:bidi="vi-VN"/>
        </w:rPr>
        <w:t>đ</w:t>
      </w:r>
      <w:r w:rsidRPr="006956DA">
        <w:rPr>
          <w:lang w:val="vi-VN" w:eastAsia="vi-VN" w:bidi="vi-VN"/>
        </w:rPr>
        <w:t>ăng ký dự x</w:t>
      </w:r>
      <w:r>
        <w:rPr>
          <w:lang w:eastAsia="vi-VN" w:bidi="vi-VN"/>
        </w:rPr>
        <w:t>é</w:t>
      </w:r>
      <w:r w:rsidRPr="006956DA">
        <w:rPr>
          <w:lang w:val="vi-VN" w:eastAsia="vi-VN" w:bidi="vi-VN"/>
        </w:rPr>
        <w:t xml:space="preserve">t và </w:t>
      </w:r>
      <w:r>
        <w:rPr>
          <w:lang w:eastAsia="vi-VN" w:bidi="vi-VN"/>
        </w:rPr>
        <w:t>đ</w:t>
      </w:r>
      <w:r w:rsidRPr="006956DA">
        <w:rPr>
          <w:lang w:val="vi-VN" w:eastAsia="vi-VN" w:bidi="vi-VN"/>
        </w:rPr>
        <w:t>ược Thủ trưởng đơn vị cử tham dự kỳ xét thăng hạng.</w:t>
      </w:r>
    </w:p>
    <w:p w:rsidR="006956DA" w:rsidRDefault="006956DA" w:rsidP="000C4E86">
      <w:pPr>
        <w:pStyle w:val="ListParagraph"/>
        <w:numPr>
          <w:ilvl w:val="0"/>
          <w:numId w:val="21"/>
        </w:numPr>
        <w:spacing w:before="120" w:after="120"/>
        <w:jc w:val="both"/>
      </w:pPr>
      <w:r w:rsidRPr="006956DA">
        <w:rPr>
          <w:lang w:val="vi-VN" w:eastAsia="vi-VN" w:bidi="vi-VN"/>
        </w:rPr>
        <w:t>Được cấp có thẩm quyền đánh giá hoàn thành tốt nhiệm vụ trở lên trong thời gian công tác 03 (ba) năm liên tục tính đến thời điểm hết hạn nộp hồ sơ dự xét; có đủ phẩm chất và đạo đức nghề nghiệp; không trong thời gian bị thi hành kỷ luật hoặc đã có thông báo về việc xem xét xử lý kỷ luật của cơ quan, đơn vị có thẩm quyền.</w:t>
      </w:r>
    </w:p>
    <w:p w:rsidR="006956DA" w:rsidRDefault="006956DA" w:rsidP="000C4E86">
      <w:pPr>
        <w:pStyle w:val="ListParagraph"/>
        <w:numPr>
          <w:ilvl w:val="0"/>
          <w:numId w:val="21"/>
        </w:numPr>
        <w:spacing w:before="120" w:after="120"/>
        <w:jc w:val="both"/>
      </w:pPr>
      <w:r w:rsidRPr="006956DA">
        <w:rPr>
          <w:lang w:val="vi-VN" w:eastAsia="vi-VN" w:bidi="vi-VN"/>
        </w:rPr>
        <w:t>Có đủ trình độ đào tạo, bồi dưỡng, năng lực chuyên môn, nghiệp vụ của chức danh nghề nghiệp ở hạng đăng ký dự xét của từng cấp học theo quy định tại Thông tư liên tịch số 20/2015/TTLT-BGDĐT-BNV ngày 14/9/2015 của Bộ Giáo dục và Đào tạo và Bộ Nội vụ quy định mã số, tiêu chuẩn chức danh nghề nghiệp giáo viên mầm non công lập; Thông tư liên tịch số 21/2015/TTLT-BGDĐT-BNV ngày 16/9/2015 của Bộ Giáo dục và Đào tạo và Bộ Nội vụ quy định mã số, tiêu chuẩn chức danh nghề nghiệp giáo viên tiểu học công lập; Thông tư liên tịch số 22/2015/TTLT- BGDĐT-BNV ngày 16/9/2015 của Bộ Giáo dục và Dào tạo và Bộ Nội vụ quy định mã sổ, tiêu chuẩn chức danh nghề nghiệp giáo viên trung học cơ sở công lập.</w:t>
      </w:r>
    </w:p>
    <w:p w:rsidR="006956DA" w:rsidRPr="006956DA" w:rsidRDefault="006956DA" w:rsidP="000C4E86">
      <w:pPr>
        <w:spacing w:before="120" w:after="120"/>
        <w:ind w:left="720" w:firstLine="720"/>
        <w:jc w:val="both"/>
        <w:rPr>
          <w:b/>
        </w:rPr>
      </w:pPr>
      <w:r w:rsidRPr="006956DA">
        <w:rPr>
          <w:b/>
          <w:lang w:val="vi-VN" w:eastAsia="vi-VN" w:bidi="vi-VN"/>
        </w:rPr>
        <w:t>Lưu ý.</w:t>
      </w:r>
    </w:p>
    <w:p w:rsidR="006956DA" w:rsidRDefault="006956DA" w:rsidP="000C4E86">
      <w:pPr>
        <w:spacing w:before="120" w:after="120"/>
        <w:ind w:left="1440" w:firstLine="720"/>
        <w:jc w:val="both"/>
      </w:pPr>
      <w:r>
        <w:rPr>
          <w:lang w:val="vi-VN" w:eastAsia="vi-VN" w:bidi="vi-VN"/>
        </w:rPr>
        <w:t xml:space="preserve">Giáo viên tham dự kỳ xét thăng hạng chức danh nghề nghiệp được tổ chức </w:t>
      </w:r>
      <w:r w:rsidRPr="006956DA">
        <w:rPr>
          <w:b/>
          <w:lang w:val="vi-VN" w:eastAsia="vi-VN" w:bidi="vi-VN"/>
        </w:rPr>
        <w:t>trước ngày 31/12/2018</w:t>
      </w:r>
      <w:r>
        <w:rPr>
          <w:lang w:val="vi-VN" w:eastAsia="vi-VN" w:bidi="vi-VN"/>
        </w:rPr>
        <w:t xml:space="preserve"> chưa yêu cầu có chứng chỉ bồi dưỡng theo tiêu chuẩn chức danh nghề nghiệp và chưa yêu cầu điều kiện về thời gian giữ hạng liền kề hạng dự xét tối thiểu từ đủ 01 năm trở lên. Trong thời hạn </w:t>
      </w:r>
      <w:r>
        <w:rPr>
          <w:lang w:val="vi-VN" w:eastAsia="vi-VN" w:bidi="vi-VN"/>
        </w:rPr>
        <w:lastRenderedPageBreak/>
        <w:t>tối đa 01 năm kể từ ngày công bố kết quả xét thăng hạng, nếu giáo viên không bổ sung được chứng chỉ bồi dưỡng theo tiêu chuẩn hạng chức danh nghề nghiệp dự xét (nếu chưa có chứng chỉ) thì cơ quan có thẩm quyền không bổ nhiệm vào hạng chức danh nghề nghiệp đã trúng tuyển trong kỳ xét thăng hạng và không bảo lưu kết quả kỳ xét thăng hạng đã tham dự.</w:t>
      </w:r>
    </w:p>
    <w:p w:rsidR="006956DA" w:rsidRPr="006956DA" w:rsidRDefault="006956DA" w:rsidP="000C4E86">
      <w:pPr>
        <w:spacing w:before="120" w:after="120"/>
        <w:ind w:left="567"/>
        <w:jc w:val="both"/>
        <w:rPr>
          <w:b/>
          <w:lang w:eastAsia="vi-VN" w:bidi="vi-VN"/>
        </w:rPr>
      </w:pPr>
      <w:bookmarkStart w:id="1" w:name="bookmark0"/>
      <w:r>
        <w:rPr>
          <w:b/>
          <w:lang w:eastAsia="vi-VN" w:bidi="vi-VN"/>
        </w:rPr>
        <w:t xml:space="preserve">II. </w:t>
      </w:r>
      <w:r w:rsidRPr="006956DA">
        <w:rPr>
          <w:b/>
          <w:lang w:eastAsia="vi-VN" w:bidi="vi-VN"/>
        </w:rPr>
        <w:t>NỘI D</w:t>
      </w:r>
      <w:r>
        <w:rPr>
          <w:b/>
          <w:lang w:eastAsia="vi-VN" w:bidi="vi-VN"/>
        </w:rPr>
        <w:t>U</w:t>
      </w:r>
      <w:r w:rsidRPr="006956DA">
        <w:rPr>
          <w:b/>
          <w:lang w:eastAsia="vi-VN" w:bidi="vi-VN"/>
        </w:rPr>
        <w:t>NG VÀ HÌNH THỨC XÉT TH</w:t>
      </w:r>
      <w:r>
        <w:rPr>
          <w:b/>
          <w:lang w:eastAsia="vi-VN" w:bidi="vi-VN"/>
        </w:rPr>
        <w:t>Ă</w:t>
      </w:r>
      <w:r w:rsidRPr="006956DA">
        <w:rPr>
          <w:b/>
          <w:lang w:eastAsia="vi-VN" w:bidi="vi-VN"/>
        </w:rPr>
        <w:t>NG HẠNG</w:t>
      </w:r>
      <w:bookmarkEnd w:id="1"/>
    </w:p>
    <w:p w:rsidR="006956DA" w:rsidRPr="006956DA" w:rsidRDefault="006956DA" w:rsidP="000C4E86">
      <w:pPr>
        <w:pStyle w:val="ListParagraph"/>
        <w:numPr>
          <w:ilvl w:val="0"/>
          <w:numId w:val="22"/>
        </w:numPr>
        <w:spacing w:before="120" w:after="120"/>
        <w:jc w:val="both"/>
        <w:rPr>
          <w:b/>
          <w:lang w:eastAsia="vi-VN" w:bidi="vi-VN"/>
        </w:rPr>
      </w:pPr>
      <w:r w:rsidRPr="006956DA">
        <w:rPr>
          <w:b/>
          <w:lang w:eastAsia="vi-VN" w:bidi="vi-VN"/>
        </w:rPr>
        <w:t>Xét thăng hạng chức danh nghề nghiệp giáo viên mầm non, tiểu học.</w:t>
      </w:r>
    </w:p>
    <w:p w:rsidR="006956DA" w:rsidRDefault="006956DA" w:rsidP="000C4E86">
      <w:pPr>
        <w:pStyle w:val="ListParagraph"/>
        <w:numPr>
          <w:ilvl w:val="0"/>
          <w:numId w:val="23"/>
        </w:numPr>
        <w:spacing w:before="120" w:after="120"/>
        <w:jc w:val="both"/>
      </w:pPr>
      <w:r>
        <w:rPr>
          <w:lang w:val="vi-VN" w:eastAsia="vi-VN" w:bidi="vi-VN"/>
        </w:rPr>
        <w:t>Xét thăng hạng chức danh nghề nghiệp từ giáo viên hạng IV lên giáo viên hạng III: Thông qua việc xét và chấm điểm hồ sơ theo quy định tiêu chuẩn chức danh nghề nghiệp giáo viên hạng III của mỗi cấp học.</w:t>
      </w:r>
    </w:p>
    <w:p w:rsidR="006956DA" w:rsidRDefault="006956DA" w:rsidP="000C4E86">
      <w:pPr>
        <w:pStyle w:val="ListParagraph"/>
        <w:numPr>
          <w:ilvl w:val="0"/>
          <w:numId w:val="23"/>
        </w:numPr>
        <w:spacing w:before="120" w:after="120"/>
        <w:jc w:val="both"/>
      </w:pPr>
      <w:r>
        <w:rPr>
          <w:lang w:val="vi-VN" w:eastAsia="vi-VN" w:bidi="vi-VN"/>
        </w:rPr>
        <w:t>Xét thăng hạng chức danh nghề nghiệp từ giáo viên hạng III lên giáo viên hạng II: Thông qua việc xét, chấm điểm hồ sơ và sát hạch theo quy dinh tiêu chuẩn chức danh nghề nghiệp giáo viên hạng II của mỗi cấp học.</w:t>
      </w:r>
    </w:p>
    <w:p w:rsidR="006956DA" w:rsidRDefault="006956DA" w:rsidP="000C4E86">
      <w:pPr>
        <w:pStyle w:val="ListParagraph"/>
        <w:numPr>
          <w:ilvl w:val="0"/>
          <w:numId w:val="23"/>
        </w:numPr>
        <w:spacing w:before="120" w:after="120"/>
        <w:jc w:val="both"/>
      </w:pPr>
      <w:r>
        <w:rPr>
          <w:lang w:val="vi-VN" w:eastAsia="vi-VN" w:bidi="vi-VN"/>
        </w:rPr>
        <w:t xml:space="preserve">Giáo viên mầm non, tiểu học hạng III dự xét thăng hạng lên hạng II khi điểm hồ sơ đạt 100 điểm thì được tham gia sát hạch. Những giáo viên không được tham gia sát hạch </w:t>
      </w:r>
      <w:r w:rsidR="00BD2F1F">
        <w:rPr>
          <w:lang w:eastAsia="vi-VN" w:bidi="vi-VN"/>
        </w:rPr>
        <w:t>đ</w:t>
      </w:r>
      <w:r>
        <w:rPr>
          <w:lang w:val="vi-VN" w:eastAsia="vi-VN" w:bidi="vi-VN"/>
        </w:rPr>
        <w:t>ược th</w:t>
      </w:r>
      <w:r w:rsidR="00BD2F1F">
        <w:rPr>
          <w:lang w:eastAsia="vi-VN" w:bidi="vi-VN"/>
        </w:rPr>
        <w:t>ô</w:t>
      </w:r>
      <w:r>
        <w:rPr>
          <w:lang w:val="vi-VN" w:eastAsia="vi-VN" w:bidi="vi-VN"/>
        </w:rPr>
        <w:t xml:space="preserve">ng báo không </w:t>
      </w:r>
      <w:r w:rsidR="00BD2F1F">
        <w:rPr>
          <w:lang w:eastAsia="vi-VN" w:bidi="vi-VN"/>
        </w:rPr>
        <w:t>đ</w:t>
      </w:r>
      <w:r>
        <w:rPr>
          <w:lang w:val="vi-VN" w:eastAsia="vi-VN" w:bidi="vi-VN"/>
        </w:rPr>
        <w:t>ủ điều kiện để tiếp tục xét thăng hạng chức danh nghề nghiệp.</w:t>
      </w:r>
    </w:p>
    <w:p w:rsidR="006956DA" w:rsidRDefault="006956DA" w:rsidP="000C4E86">
      <w:pPr>
        <w:pStyle w:val="ListParagraph"/>
        <w:numPr>
          <w:ilvl w:val="0"/>
          <w:numId w:val="23"/>
        </w:numPr>
        <w:spacing w:before="120" w:after="120"/>
        <w:jc w:val="both"/>
      </w:pPr>
      <w:r>
        <w:rPr>
          <w:lang w:val="vi-VN" w:eastAsia="vi-VN" w:bidi="vi-VN"/>
        </w:rPr>
        <w:t>Việc sát hạch được thực hiện thông qua làm bài khảo sát bằng hình thức trắc nghiệm; thời lượng làm bài khảo sát không quá 45 phút; nội dung khảo sát liên quan đến nhiệm vụ của nhà giáo quy dinh tại tiêu chuẩn hạng chức danh nghề nghiệp (theo từng hạng chức danh của mỗi cấp học).</w:t>
      </w:r>
    </w:p>
    <w:p w:rsidR="006956DA" w:rsidRDefault="006956DA" w:rsidP="000C4E86">
      <w:pPr>
        <w:pStyle w:val="ListParagraph"/>
        <w:numPr>
          <w:ilvl w:val="0"/>
          <w:numId w:val="22"/>
        </w:numPr>
        <w:spacing w:before="120" w:after="120"/>
        <w:jc w:val="both"/>
      </w:pPr>
      <w:r w:rsidRPr="00BD2F1F">
        <w:rPr>
          <w:b/>
          <w:lang w:eastAsia="vi-VN" w:bidi="vi-VN"/>
        </w:rPr>
        <w:t>Xét thăng hạng chức danh nghề nghiệp giáo viên trung học cơ s</w:t>
      </w:r>
      <w:r w:rsidR="00BD2F1F">
        <w:rPr>
          <w:b/>
          <w:lang w:eastAsia="vi-VN" w:bidi="vi-VN"/>
        </w:rPr>
        <w:t>ở</w:t>
      </w:r>
    </w:p>
    <w:p w:rsidR="006956DA" w:rsidRDefault="006956DA" w:rsidP="000C4E86">
      <w:pPr>
        <w:spacing w:before="120" w:after="120"/>
        <w:ind w:left="720" w:firstLine="720"/>
        <w:jc w:val="both"/>
      </w:pPr>
      <w:r>
        <w:rPr>
          <w:lang w:val="vi-VN" w:eastAsia="vi-VN" w:bidi="vi-VN"/>
        </w:rPr>
        <w:t>Xét thăng hạng chức danh nghề nghiệp từ giáo viên hạng III lên giáo viên hạng II: Thông qua việc xét và chấm điếm hồ sơ theo quy định tiêu chuẩn chức danh nghề nghiệp giáo viên hạng II của cấp học.</w:t>
      </w:r>
    </w:p>
    <w:p w:rsidR="006956DA" w:rsidRPr="00BD2F1F" w:rsidRDefault="00BD2F1F" w:rsidP="000C4E86">
      <w:pPr>
        <w:spacing w:before="120" w:after="120"/>
        <w:ind w:left="567"/>
        <w:jc w:val="both"/>
        <w:rPr>
          <w:b/>
          <w:lang w:eastAsia="vi-VN" w:bidi="vi-VN"/>
        </w:rPr>
      </w:pPr>
      <w:bookmarkStart w:id="2" w:name="bookmark1"/>
      <w:r>
        <w:rPr>
          <w:b/>
          <w:lang w:eastAsia="vi-VN" w:bidi="vi-VN"/>
        </w:rPr>
        <w:t xml:space="preserve">III. </w:t>
      </w:r>
      <w:r w:rsidR="006956DA" w:rsidRPr="00BD2F1F">
        <w:rPr>
          <w:b/>
          <w:lang w:eastAsia="vi-VN" w:bidi="vi-VN"/>
        </w:rPr>
        <w:t>H</w:t>
      </w:r>
      <w:r>
        <w:rPr>
          <w:b/>
          <w:lang w:eastAsia="vi-VN" w:bidi="vi-VN"/>
        </w:rPr>
        <w:t>Ồ</w:t>
      </w:r>
      <w:r w:rsidR="006956DA" w:rsidRPr="00BD2F1F">
        <w:rPr>
          <w:b/>
          <w:lang w:eastAsia="vi-VN" w:bidi="vi-VN"/>
        </w:rPr>
        <w:t xml:space="preserve"> S</w:t>
      </w:r>
      <w:r>
        <w:rPr>
          <w:b/>
          <w:lang w:eastAsia="vi-VN" w:bidi="vi-VN"/>
        </w:rPr>
        <w:t>Ơ</w:t>
      </w:r>
      <w:r w:rsidR="006956DA" w:rsidRPr="00BD2F1F">
        <w:rPr>
          <w:b/>
          <w:lang w:eastAsia="vi-VN" w:bidi="vi-VN"/>
        </w:rPr>
        <w:t xml:space="preserve"> XÉT THĂNG HẠNG</w:t>
      </w:r>
      <w:bookmarkEnd w:id="2"/>
    </w:p>
    <w:p w:rsidR="006956DA" w:rsidRDefault="006956DA" w:rsidP="000C4E86">
      <w:pPr>
        <w:spacing w:before="120" w:after="120"/>
        <w:ind w:left="567" w:firstLine="720"/>
        <w:jc w:val="both"/>
      </w:pPr>
      <w:r>
        <w:rPr>
          <w:lang w:val="vi-VN" w:eastAsia="vi-VN" w:bidi="vi-VN"/>
        </w:rPr>
        <w:t xml:space="preserve">Hồ sơ xét thăng hạng của giáo viên phải được bỏ vào 01 túi hồ sơ giấy (kích thước 25cm </w:t>
      </w:r>
      <w:r>
        <w:rPr>
          <w:rStyle w:val="Bodytext2Corbel"/>
        </w:rPr>
        <w:t xml:space="preserve">X </w:t>
      </w:r>
      <w:r>
        <w:rPr>
          <w:lang w:val="vi-VN" w:eastAsia="vi-VN" w:bidi="vi-VN"/>
        </w:rPr>
        <w:t>35cm, nội dung bìa túi hồ sơ theo mẫu), gồm có:</w:t>
      </w:r>
    </w:p>
    <w:p w:rsidR="006956DA" w:rsidRDefault="006956DA" w:rsidP="000C4E86">
      <w:pPr>
        <w:pStyle w:val="ListParagraph"/>
        <w:numPr>
          <w:ilvl w:val="0"/>
          <w:numId w:val="24"/>
        </w:numPr>
        <w:spacing w:before="120" w:after="120"/>
        <w:ind w:left="1701"/>
        <w:jc w:val="both"/>
      </w:pPr>
      <w:r w:rsidRPr="00BD2F1F">
        <w:rPr>
          <w:lang w:val="vi-VN" w:eastAsia="vi-VN" w:bidi="vi-VN"/>
        </w:rPr>
        <w:t xml:space="preserve">Đơn đăng ký dự xét thăng hạng chức danh nghề nghiệp có ý kiến của Thủ trưởng </w:t>
      </w:r>
      <w:r w:rsidR="000644D8">
        <w:rPr>
          <w:lang w:eastAsia="vi-VN" w:bidi="vi-VN"/>
        </w:rPr>
        <w:t>đ</w:t>
      </w:r>
      <w:r w:rsidRPr="00BD2F1F">
        <w:rPr>
          <w:lang w:val="vi-VN" w:eastAsia="vi-VN" w:bidi="vi-VN"/>
        </w:rPr>
        <w:t>ơn vị công tác (theo mẫu).</w:t>
      </w:r>
    </w:p>
    <w:p w:rsidR="006956DA" w:rsidRDefault="006956DA" w:rsidP="000C4E86">
      <w:pPr>
        <w:pStyle w:val="ListParagraph"/>
        <w:numPr>
          <w:ilvl w:val="0"/>
          <w:numId w:val="24"/>
        </w:numPr>
        <w:spacing w:before="120" w:after="120"/>
        <w:ind w:left="1701"/>
        <w:jc w:val="both"/>
      </w:pPr>
      <w:r>
        <w:rPr>
          <w:lang w:val="vi-VN" w:eastAsia="vi-VN" w:bidi="vi-VN"/>
        </w:rPr>
        <w:t xml:space="preserve">Bản sơ yểu lý lịch có xác nhận của Thủ trưởng </w:t>
      </w:r>
      <w:r w:rsidR="000644D8">
        <w:rPr>
          <w:lang w:eastAsia="vi-VN" w:bidi="vi-VN"/>
        </w:rPr>
        <w:t>đ</w:t>
      </w:r>
      <w:r>
        <w:rPr>
          <w:lang w:val="vi-VN" w:eastAsia="vi-VN" w:bidi="vi-VN"/>
        </w:rPr>
        <w:t>ơn vị công tác (theo mẫu).</w:t>
      </w:r>
    </w:p>
    <w:p w:rsidR="006956DA" w:rsidRDefault="006956DA" w:rsidP="000C4E86">
      <w:pPr>
        <w:pStyle w:val="ListParagraph"/>
        <w:numPr>
          <w:ilvl w:val="0"/>
          <w:numId w:val="24"/>
        </w:numPr>
        <w:spacing w:before="120" w:after="120"/>
        <w:ind w:left="1701"/>
        <w:jc w:val="both"/>
      </w:pPr>
      <w:r>
        <w:rPr>
          <w:lang w:val="vi-VN" w:eastAsia="vi-VN" w:bidi="vi-VN"/>
        </w:rPr>
        <w:t xml:space="preserve">Photocopy bản đánh giá, phân loại của 03 năm học gần nhất, có xác nhận </w:t>
      </w:r>
      <w:r w:rsidR="00BD2F1F">
        <w:rPr>
          <w:lang w:eastAsia="vi-VN" w:bidi="vi-VN"/>
        </w:rPr>
        <w:t>Đ</w:t>
      </w:r>
      <w:r>
        <w:rPr>
          <w:lang w:val="vi-VN" w:eastAsia="vi-VN" w:bidi="vi-VN"/>
        </w:rPr>
        <w:t xml:space="preserve">ối chiếu bản chính của Thủ trưởng </w:t>
      </w:r>
      <w:r w:rsidR="000644D8">
        <w:rPr>
          <w:lang w:eastAsia="vi-VN" w:bidi="vi-VN"/>
        </w:rPr>
        <w:t>đ</w:t>
      </w:r>
      <w:r>
        <w:rPr>
          <w:lang w:val="vi-VN" w:eastAsia="vi-VN" w:bidi="vi-VN"/>
        </w:rPr>
        <w:t>ơn vị công tác.</w:t>
      </w:r>
    </w:p>
    <w:p w:rsidR="006956DA" w:rsidRDefault="006956DA" w:rsidP="000C4E86">
      <w:pPr>
        <w:spacing w:before="120" w:after="120"/>
        <w:ind w:left="1341" w:firstLine="720"/>
        <w:jc w:val="both"/>
      </w:pPr>
      <w:r>
        <w:rPr>
          <w:lang w:val="vi-VN" w:eastAsia="vi-VN" w:bidi="vi-VN"/>
        </w:rPr>
        <w:t>(Bản đánh giá, phân loại của</w:t>
      </w:r>
      <w:r w:rsidR="00BD2F1F">
        <w:rPr>
          <w:lang w:val="vi-VN" w:eastAsia="vi-VN" w:bidi="vi-VN"/>
        </w:rPr>
        <w:t xml:space="preserve"> Hiệu trưởng</w:t>
      </w:r>
      <w:r>
        <w:rPr>
          <w:lang w:val="vi-VN" w:eastAsia="vi-VN" w:bidi="vi-VN"/>
        </w:rPr>
        <w:t xml:space="preserve"> </w:t>
      </w:r>
      <w:r w:rsidR="00BD2F1F">
        <w:rPr>
          <w:lang w:eastAsia="vi-VN" w:bidi="vi-VN"/>
        </w:rPr>
        <w:t xml:space="preserve">đối </w:t>
      </w:r>
      <w:r>
        <w:rPr>
          <w:lang w:val="vi-VN" w:eastAsia="vi-VN" w:bidi="vi-VN"/>
        </w:rPr>
        <w:t>với viên chức (trừ</w:t>
      </w:r>
      <w:r w:rsidR="00BD2F1F">
        <w:rPr>
          <w:lang w:val="vi-VN" w:eastAsia="vi-VN" w:bidi="vi-VN"/>
        </w:rPr>
        <w:t xml:space="preserve"> </w:t>
      </w:r>
      <w:r w:rsidR="00BD2F1F">
        <w:rPr>
          <w:lang w:eastAsia="vi-VN" w:bidi="vi-VN"/>
        </w:rPr>
        <w:t>Phó Hiệu trưởng</w:t>
      </w:r>
      <w:r>
        <w:rPr>
          <w:lang w:val="vi-VN" w:eastAsia="vi-VN" w:bidi="vi-VN"/>
        </w:rPr>
        <w:t>) hoặc của Phòng Giáo dục và Đào tạo đối với cán bộ quản lý).</w:t>
      </w:r>
    </w:p>
    <w:p w:rsidR="006956DA" w:rsidRDefault="006956DA" w:rsidP="000C4E86">
      <w:pPr>
        <w:pStyle w:val="ListParagraph"/>
        <w:numPr>
          <w:ilvl w:val="0"/>
          <w:numId w:val="24"/>
        </w:numPr>
        <w:spacing w:before="120" w:after="120"/>
        <w:ind w:left="1701"/>
        <w:jc w:val="both"/>
      </w:pPr>
      <w:r>
        <w:rPr>
          <w:lang w:val="vi-VN" w:eastAsia="vi-VN" w:bidi="vi-VN"/>
        </w:rPr>
        <w:t>Bản photocopy (có chứng thực sao y) chứng chỉ bồi dưỡng hạng chức danh nghề nghiệp đăng ký dự xét (nếu có).</w:t>
      </w:r>
    </w:p>
    <w:p w:rsidR="006956DA" w:rsidRDefault="006956DA" w:rsidP="000C4E86">
      <w:pPr>
        <w:pStyle w:val="ListParagraph"/>
        <w:numPr>
          <w:ilvl w:val="0"/>
          <w:numId w:val="24"/>
        </w:numPr>
        <w:spacing w:before="120" w:after="120"/>
        <w:ind w:left="1701"/>
        <w:jc w:val="both"/>
      </w:pPr>
      <w:r>
        <w:rPr>
          <w:lang w:val="vi-VN" w:eastAsia="vi-VN" w:bidi="vi-VN"/>
        </w:rPr>
        <w:t>Bản photocopy (có chứng thực sao y) bằng tốt nghiệp chuyên môn cao nhất phù hợp với vị trí việc làm theo yêu cầu của hạng chức danh nghề nghiệp đăng ký dự xét.</w:t>
      </w:r>
    </w:p>
    <w:p w:rsidR="006956DA" w:rsidRDefault="006956DA" w:rsidP="000C4E86">
      <w:pPr>
        <w:pStyle w:val="ListParagraph"/>
        <w:numPr>
          <w:ilvl w:val="0"/>
          <w:numId w:val="24"/>
        </w:numPr>
        <w:spacing w:before="120" w:after="120"/>
        <w:ind w:left="1701"/>
        <w:jc w:val="both"/>
      </w:pPr>
      <w:r>
        <w:rPr>
          <w:lang w:val="vi-VN" w:eastAsia="vi-VN" w:bidi="vi-VN"/>
        </w:rPr>
        <w:lastRenderedPageBreak/>
        <w:t>Bản photocopy (có chứng thực sao y) chứng chỉ tin học, ngoại ngữ theo yêu cầu của hạng chức danh nghề nghiệp đăng ký dự xét (bảng quy đổi kèm theo).</w:t>
      </w:r>
    </w:p>
    <w:p w:rsidR="006956DA" w:rsidRDefault="006956DA" w:rsidP="000C4E86">
      <w:pPr>
        <w:pStyle w:val="ListParagraph"/>
        <w:numPr>
          <w:ilvl w:val="0"/>
          <w:numId w:val="24"/>
        </w:numPr>
        <w:spacing w:before="120" w:after="120"/>
        <w:ind w:left="1701"/>
        <w:jc w:val="both"/>
      </w:pPr>
      <w:r>
        <w:rPr>
          <w:lang w:val="vi-VN" w:eastAsia="vi-VN" w:bidi="vi-VN"/>
        </w:rPr>
        <w:t>Bản photocopy Quyết định lương đang hưởng.</w:t>
      </w:r>
    </w:p>
    <w:p w:rsidR="006956DA" w:rsidRDefault="006956DA" w:rsidP="000C4E86">
      <w:pPr>
        <w:pStyle w:val="ListParagraph"/>
        <w:numPr>
          <w:ilvl w:val="0"/>
          <w:numId w:val="24"/>
        </w:numPr>
        <w:spacing w:before="120" w:after="120"/>
        <w:ind w:left="1701"/>
        <w:jc w:val="both"/>
      </w:pPr>
      <w:r>
        <w:rPr>
          <w:lang w:val="vi-VN" w:eastAsia="vi-VN" w:bidi="vi-VN"/>
        </w:rPr>
        <w:t>Các minh chứng về “nhiệm vụ” theo yêu cầu của hạng chức danh nghề nghiệp đăng ký dự xét.</w:t>
      </w:r>
    </w:p>
    <w:p w:rsidR="006956DA" w:rsidRDefault="006956DA" w:rsidP="000C4E86">
      <w:pPr>
        <w:pStyle w:val="ListParagraph"/>
        <w:numPr>
          <w:ilvl w:val="0"/>
          <w:numId w:val="24"/>
        </w:numPr>
        <w:spacing w:before="120" w:after="120"/>
        <w:ind w:left="1701"/>
        <w:jc w:val="both"/>
      </w:pPr>
      <w:r>
        <w:rPr>
          <w:lang w:val="vi-VN" w:eastAsia="vi-VN" w:bidi="vi-VN"/>
        </w:rPr>
        <w:t>Các minh chứng về “tiêu chuẩn năng lực chuyên môn, nghiệp vụ” theo yêu cầu của hạng chức danh nghề nghiệp đăng ký dự xét.</w:t>
      </w:r>
    </w:p>
    <w:p w:rsidR="006956DA" w:rsidRDefault="006956DA" w:rsidP="000C4E86">
      <w:pPr>
        <w:spacing w:before="120" w:after="120"/>
        <w:ind w:left="720" w:firstLine="720"/>
        <w:jc w:val="both"/>
      </w:pPr>
      <w:r>
        <w:rPr>
          <w:rStyle w:val="Bodytext2Bold"/>
          <w:rFonts w:eastAsiaTheme="minorHAnsi"/>
        </w:rPr>
        <w:t xml:space="preserve">Lưu </w:t>
      </w:r>
      <w:r w:rsidR="00BD2F1F">
        <w:rPr>
          <w:rStyle w:val="Bodytext2Bold"/>
          <w:rFonts w:eastAsiaTheme="minorHAnsi"/>
          <w:lang w:val="en-US"/>
        </w:rPr>
        <w:t>ý</w:t>
      </w:r>
      <w:r>
        <w:rPr>
          <w:rStyle w:val="Bodytext2Bold"/>
          <w:rFonts w:eastAsiaTheme="minorHAnsi"/>
        </w:rPr>
        <w:t>:</w:t>
      </w:r>
      <w:r>
        <w:rPr>
          <w:lang w:val="vi-VN" w:eastAsia="vi-VN" w:bidi="vi-VN"/>
        </w:rPr>
        <w:t xml:space="preserve"> Giáo viên dự xét thăng hạng phải có đủ hồ sơ và các minh chứng theo quy định. Đ</w:t>
      </w:r>
      <w:r w:rsidR="00BD2F1F">
        <w:rPr>
          <w:lang w:eastAsia="vi-VN" w:bidi="vi-VN"/>
        </w:rPr>
        <w:t>ố</w:t>
      </w:r>
      <w:r>
        <w:rPr>
          <w:lang w:val="vi-VN" w:eastAsia="vi-VN" w:bidi="vi-VN"/>
        </w:rPr>
        <w:t>i với các tiêu chuẩn, tiêu chí không có minh chứng là các văn bằng, chứng chỉ, chứng nhận, quyết định, bằng khen, giấy khen, đề tài, đề án hoặc sản phẩm được ứng dụng trong giáo dục, giảng dạy học sinh và tài liệu có liên quan thì minh chứng là xác nhận của Thủ trưởng đơn vị nơi đang công tác về năng lực của giáo viên đáp ứng các ti</w:t>
      </w:r>
      <w:r w:rsidR="000644D8">
        <w:rPr>
          <w:lang w:eastAsia="vi-VN" w:bidi="vi-VN"/>
        </w:rPr>
        <w:t>ê</w:t>
      </w:r>
      <w:r>
        <w:rPr>
          <w:lang w:val="vi-VN" w:eastAsia="vi-VN" w:bidi="vi-VN"/>
        </w:rPr>
        <w:t>u chuẩn, tiêu chí đó.</w:t>
      </w:r>
    </w:p>
    <w:p w:rsidR="006956DA" w:rsidRPr="00BD2F1F" w:rsidRDefault="00BD2F1F" w:rsidP="000C4E86">
      <w:pPr>
        <w:spacing w:before="120" w:after="120"/>
        <w:ind w:left="567"/>
        <w:jc w:val="both"/>
        <w:rPr>
          <w:b/>
          <w:lang w:eastAsia="vi-VN" w:bidi="vi-VN"/>
        </w:rPr>
      </w:pPr>
      <w:bookmarkStart w:id="3" w:name="bookmark2"/>
      <w:r>
        <w:rPr>
          <w:b/>
          <w:lang w:eastAsia="vi-VN" w:bidi="vi-VN"/>
        </w:rPr>
        <w:t xml:space="preserve">IV. </w:t>
      </w:r>
      <w:r w:rsidR="006956DA" w:rsidRPr="00BD2F1F">
        <w:rPr>
          <w:b/>
          <w:lang w:eastAsia="vi-VN" w:bidi="vi-VN"/>
        </w:rPr>
        <w:t xml:space="preserve">CÁCH TÍNH ĐIỂM </w:t>
      </w:r>
      <w:r>
        <w:rPr>
          <w:b/>
          <w:lang w:eastAsia="vi-VN" w:bidi="vi-VN"/>
        </w:rPr>
        <w:t>HỒ SƠ</w:t>
      </w:r>
      <w:r w:rsidR="006956DA" w:rsidRPr="00BD2F1F">
        <w:rPr>
          <w:b/>
          <w:lang w:eastAsia="vi-VN" w:bidi="vi-VN"/>
        </w:rPr>
        <w:t xml:space="preserve"> XÉT THĂNG HẠNG</w:t>
      </w:r>
      <w:bookmarkEnd w:id="3"/>
    </w:p>
    <w:p w:rsidR="006956DA" w:rsidRDefault="006956DA" w:rsidP="000C4E86">
      <w:pPr>
        <w:pStyle w:val="ListParagraph"/>
        <w:numPr>
          <w:ilvl w:val="0"/>
          <w:numId w:val="25"/>
        </w:numPr>
        <w:spacing w:before="120" w:after="120"/>
        <w:ind w:left="1134"/>
        <w:jc w:val="both"/>
      </w:pPr>
      <w:r w:rsidRPr="00BD2F1F">
        <w:rPr>
          <w:lang w:val="vi-VN" w:eastAsia="vi-VN" w:bidi="vi-VN"/>
        </w:rPr>
        <w:t>Hồ sơ xét thăng hạng được chấm theo thang điểm 100. Tổng điểm của hồ sơ xét thăng hạng bao gồm điểm chấm hồ sơ và điểm tăng thêm. Không làm tròn số khi cộng điểm.</w:t>
      </w:r>
    </w:p>
    <w:p w:rsidR="006956DA" w:rsidRDefault="006956DA" w:rsidP="000C4E86">
      <w:pPr>
        <w:pStyle w:val="ListParagraph"/>
        <w:numPr>
          <w:ilvl w:val="0"/>
          <w:numId w:val="25"/>
        </w:numPr>
        <w:spacing w:before="120" w:after="120"/>
        <w:ind w:left="1134"/>
        <w:jc w:val="both"/>
      </w:pPr>
      <w:r>
        <w:rPr>
          <w:lang w:val="vi-VN" w:eastAsia="vi-VN" w:bidi="vi-VN"/>
        </w:rPr>
        <w:t>Điểm hồ sơ là 100 điểm, cụ thể:</w:t>
      </w:r>
    </w:p>
    <w:p w:rsidR="006956DA" w:rsidRDefault="006956DA" w:rsidP="000C4E86">
      <w:pPr>
        <w:pStyle w:val="ListParagraph"/>
        <w:numPr>
          <w:ilvl w:val="0"/>
          <w:numId w:val="27"/>
        </w:numPr>
        <w:spacing w:before="120" w:after="120"/>
        <w:jc w:val="both"/>
      </w:pPr>
      <w:r w:rsidRPr="00BD2F1F">
        <w:rPr>
          <w:lang w:val="vi-VN" w:eastAsia="vi-VN" w:bidi="vi-VN"/>
        </w:rPr>
        <w:t>Nhóm tiêu chí về “nhiệm vụ”: 5,0 điểm;</w:t>
      </w:r>
    </w:p>
    <w:p w:rsidR="006956DA" w:rsidRPr="00BD2F1F" w:rsidRDefault="006956DA" w:rsidP="000C4E86">
      <w:pPr>
        <w:pStyle w:val="ListParagraph"/>
        <w:numPr>
          <w:ilvl w:val="0"/>
          <w:numId w:val="27"/>
        </w:numPr>
        <w:spacing w:before="120" w:after="120"/>
        <w:jc w:val="both"/>
        <w:rPr>
          <w:lang w:val="vi-VN" w:eastAsia="vi-VN" w:bidi="vi-VN"/>
        </w:rPr>
      </w:pPr>
      <w:r>
        <w:rPr>
          <w:lang w:val="vi-VN" w:eastAsia="vi-VN" w:bidi="vi-VN"/>
        </w:rPr>
        <w:t>Nhóm tiêu chí về “tiêu chuẩn trình độ đào tạo, bồi dưỡng”: 20 điểm;</w:t>
      </w:r>
    </w:p>
    <w:p w:rsidR="006956DA" w:rsidRPr="00BD2F1F" w:rsidRDefault="006956DA" w:rsidP="000C4E86">
      <w:pPr>
        <w:pStyle w:val="ListParagraph"/>
        <w:numPr>
          <w:ilvl w:val="0"/>
          <w:numId w:val="27"/>
        </w:numPr>
        <w:spacing w:before="120" w:after="120"/>
        <w:jc w:val="both"/>
        <w:rPr>
          <w:lang w:val="vi-VN" w:eastAsia="vi-VN" w:bidi="vi-VN"/>
        </w:rPr>
      </w:pPr>
      <w:r>
        <w:rPr>
          <w:lang w:val="vi-VN" w:eastAsia="vi-VN" w:bidi="vi-VN"/>
        </w:rPr>
        <w:t>Nhóm tiêu chí về “tiêu chuẩn năng lực chuyên môn, nghiệp vụ”: 75 điểm.</w:t>
      </w:r>
    </w:p>
    <w:p w:rsidR="006956DA" w:rsidRDefault="006956DA" w:rsidP="000C4E86">
      <w:pPr>
        <w:spacing w:before="120" w:after="120"/>
        <w:ind w:left="1440" w:firstLine="720"/>
        <w:jc w:val="both"/>
      </w:pPr>
      <w:r>
        <w:rPr>
          <w:lang w:val="vi-VN" w:eastAsia="vi-VN" w:bidi="vi-VN"/>
        </w:rPr>
        <w:t>(Quy định điểm chi tiết của từng tiêu chí tại Phụ lục kèm theo Thông tư số 28/2017/TT-BGDĐT ngày 30/11/2017 của Bộ Giáo dục và Đào tạo).</w:t>
      </w:r>
    </w:p>
    <w:p w:rsidR="006956DA" w:rsidRDefault="006956DA" w:rsidP="000C4E86">
      <w:pPr>
        <w:pStyle w:val="ListParagraph"/>
        <w:numPr>
          <w:ilvl w:val="0"/>
          <w:numId w:val="25"/>
        </w:numPr>
        <w:spacing w:before="120" w:after="120"/>
        <w:ind w:left="1134"/>
        <w:jc w:val="both"/>
      </w:pPr>
      <w:r>
        <w:rPr>
          <w:lang w:val="vi-VN" w:eastAsia="vi-VN" w:bidi="vi-VN"/>
        </w:rPr>
        <w:t>Điểm tăng thêm:</w:t>
      </w:r>
    </w:p>
    <w:p w:rsidR="006956DA" w:rsidRDefault="006956DA" w:rsidP="000C4E86">
      <w:pPr>
        <w:pStyle w:val="ListParagraph"/>
        <w:numPr>
          <w:ilvl w:val="0"/>
          <w:numId w:val="28"/>
        </w:numPr>
        <w:spacing w:before="120" w:after="120"/>
        <w:jc w:val="both"/>
      </w:pPr>
      <w:r>
        <w:rPr>
          <w:lang w:val="vi-VN" w:eastAsia="vi-VN" w:bidi="vi-VN"/>
        </w:rPr>
        <w:t xml:space="preserve">Điểm tăng thêm được thực hiện đối với những trường hợp sau: Có trình độ đào tạo, trình </w:t>
      </w:r>
      <w:r w:rsidR="000644D8">
        <w:rPr>
          <w:lang w:eastAsia="vi-VN" w:bidi="vi-VN"/>
        </w:rPr>
        <w:t>đ</w:t>
      </w:r>
      <w:r>
        <w:rPr>
          <w:lang w:val="vi-VN" w:eastAsia="vi-VN" w:bidi="vi-VN"/>
        </w:rPr>
        <w:t>ộ ngoại ngữ, tin học cao hơn so với quy định của hạng (tính vào điểm của nhóm tiêu chí thuộc Điểm b Khoản 2 Mục này); có thành tích được tặng bằng khen từ cấp tỉnh, Bộ trở lên; giấy ch</w:t>
      </w:r>
      <w:r w:rsidR="00846BEF">
        <w:rPr>
          <w:lang w:eastAsia="vi-VN" w:bidi="vi-VN"/>
        </w:rPr>
        <w:t>ứ</w:t>
      </w:r>
      <w:r>
        <w:rPr>
          <w:lang w:val="vi-VN" w:eastAsia="vi-VN" w:bidi="vi-VN"/>
        </w:rPr>
        <w:t>ng nhận chiến sĩ thi đua cấp cao hơn so với quy định của hạng; giáo viên có họ</w:t>
      </w:r>
      <w:r w:rsidR="00846BEF">
        <w:rPr>
          <w:lang w:val="vi-VN" w:eastAsia="vi-VN" w:bidi="vi-VN"/>
        </w:rPr>
        <w:t>c sinh đ</w:t>
      </w:r>
      <w:r>
        <w:rPr>
          <w:lang w:val="vi-VN" w:eastAsia="vi-VN" w:bidi="vi-VN"/>
        </w:rPr>
        <w:t>ạt giải cấp tỉnh, cấp quốc gia trong cuộc thi do ngành Giáo dục tổ chức (không tính các cuộc thi do các cơ quan, đơn vị ngoài ngành Giáo dục tổ chức), giáo viên có học sinh trong đội tuyển học sinh dự thi khoa học kỹ thuật, văn hóa, thể thao khu vực Đông Nam Á, Châu Á Thái Bình Dương, quốc tế và giáo viên có học sinh đoạt giải khoa học kỹ thuật, văn hóa, thể thao khu vực Đông Nam Á, Châu Á Thái Bình Dương, quốc tế (tính vào điểm của nhóm tiêu chí thuộc Điểm c Khoản 2 Mục này);</w:t>
      </w:r>
    </w:p>
    <w:p w:rsidR="006956DA" w:rsidRDefault="006956DA" w:rsidP="000C4E86">
      <w:pPr>
        <w:pStyle w:val="ListParagraph"/>
        <w:numPr>
          <w:ilvl w:val="0"/>
          <w:numId w:val="28"/>
        </w:numPr>
        <w:spacing w:before="120" w:after="120"/>
        <w:jc w:val="both"/>
      </w:pPr>
      <w:r>
        <w:rPr>
          <w:lang w:val="vi-VN" w:eastAsia="vi-VN" w:bidi="vi-VN"/>
        </w:rPr>
        <w:t>Điểm tăng thêm tính cho mỗi minh chứng của tiêu chuẩn, tiêu chí do Hội đồng xét thăng hạng quy định nhưng không vượt quá 5,0 điểm. Đối với những tiêu chuẩn, tiêu chí có nhiều minh chứng để tính điểm tăng thêm thì chỉ tính điểm tăng thêm cho minh chứng có giá trị cao nhất.</w:t>
      </w:r>
    </w:p>
    <w:p w:rsidR="006956DA" w:rsidRDefault="006956DA" w:rsidP="000C4E86">
      <w:pPr>
        <w:pStyle w:val="ListParagraph"/>
        <w:numPr>
          <w:ilvl w:val="0"/>
          <w:numId w:val="25"/>
        </w:numPr>
        <w:spacing w:before="120" w:after="120"/>
        <w:ind w:left="1134"/>
        <w:jc w:val="both"/>
      </w:pPr>
      <w:r w:rsidRPr="002F2A15">
        <w:rPr>
          <w:lang w:val="vi-VN" w:eastAsia="vi-VN" w:bidi="vi-VN"/>
        </w:rPr>
        <w:t xml:space="preserve">Đối với những trường họp được miễn xét trình độ ngoại ngữ, tin học; những trường hợp chưa yêu cầu có chứng chỉ bồi dưỡng theo tiêu chuẩn chức danh nghề nghiệp, chưa yêu cầu điều kiện về thời gian giữ hạng liền kề hạng dự xét </w:t>
      </w:r>
      <w:r w:rsidRPr="002F2A15">
        <w:rPr>
          <w:lang w:val="vi-VN" w:eastAsia="vi-VN" w:bidi="vi-VN"/>
        </w:rPr>
        <w:lastRenderedPageBreak/>
        <w:t>tối thiểu từ đủ 01 năm trở lên thì vẫn được tính điểm theo số điểm quy định của tiêu chuẩn, tiêu chí đó để bảo đảm tổng điếm hồ sơ là 100 điếm.</w:t>
      </w:r>
    </w:p>
    <w:p w:rsidR="006956DA" w:rsidRPr="00566844" w:rsidRDefault="00566844" w:rsidP="000C4E86">
      <w:pPr>
        <w:spacing w:before="120" w:after="120"/>
        <w:ind w:left="567"/>
        <w:jc w:val="both"/>
        <w:rPr>
          <w:b/>
          <w:lang w:eastAsia="vi-VN" w:bidi="vi-VN"/>
        </w:rPr>
      </w:pPr>
      <w:bookmarkStart w:id="4" w:name="bookmark3"/>
      <w:r>
        <w:rPr>
          <w:b/>
          <w:lang w:eastAsia="vi-VN" w:bidi="vi-VN"/>
        </w:rPr>
        <w:t xml:space="preserve">V. </w:t>
      </w:r>
      <w:r w:rsidR="006956DA" w:rsidRPr="00566844">
        <w:rPr>
          <w:b/>
          <w:lang w:eastAsia="vi-VN" w:bidi="vi-VN"/>
        </w:rPr>
        <w:t>QUY ĐỊNH VỀ CÁCH TÍNH ĐIỂM SÁT HẠCH THĂNG HẠNG</w:t>
      </w:r>
      <w:bookmarkEnd w:id="4"/>
    </w:p>
    <w:p w:rsidR="006956DA" w:rsidRDefault="006956DA" w:rsidP="000C4E86">
      <w:pPr>
        <w:pStyle w:val="ListParagraph"/>
        <w:numPr>
          <w:ilvl w:val="0"/>
          <w:numId w:val="29"/>
        </w:numPr>
        <w:spacing w:before="120" w:after="120"/>
        <w:ind w:left="1134"/>
        <w:jc w:val="both"/>
      </w:pPr>
      <w:r>
        <w:rPr>
          <w:lang w:val="vi-VN" w:eastAsia="vi-VN" w:bidi="vi-VN"/>
        </w:rPr>
        <w:t>Điểm sát hạch chấm theo thang điểm 20, không làm tròn số khi cộng điểm.</w:t>
      </w:r>
    </w:p>
    <w:p w:rsidR="006956DA" w:rsidRDefault="006956DA" w:rsidP="000C4E86">
      <w:pPr>
        <w:pStyle w:val="ListParagraph"/>
        <w:numPr>
          <w:ilvl w:val="0"/>
          <w:numId w:val="29"/>
        </w:numPr>
        <w:spacing w:before="120" w:after="120"/>
        <w:ind w:left="1134"/>
        <w:jc w:val="both"/>
      </w:pPr>
      <w:r>
        <w:rPr>
          <w:lang w:val="vi-VN" w:eastAsia="vi-VN" w:bidi="vi-VN"/>
        </w:rPr>
        <w:t xml:space="preserve">Hội đồng xét quy </w:t>
      </w:r>
      <w:r w:rsidR="00566844">
        <w:rPr>
          <w:lang w:eastAsia="vi-VN" w:bidi="vi-VN"/>
        </w:rPr>
        <w:t>đị</w:t>
      </w:r>
      <w:r>
        <w:rPr>
          <w:lang w:val="vi-VN" w:eastAsia="vi-VN" w:bidi="vi-VN"/>
        </w:rPr>
        <w:t xml:space="preserve">nh </w:t>
      </w:r>
      <w:r w:rsidR="00566844">
        <w:rPr>
          <w:lang w:eastAsia="vi-VN" w:bidi="vi-VN"/>
        </w:rPr>
        <w:t>đ</w:t>
      </w:r>
      <w:r>
        <w:rPr>
          <w:lang w:val="vi-VN" w:eastAsia="vi-VN" w:bidi="vi-VN"/>
        </w:rPr>
        <w:t>iểm cụ thể đối với mỗi câu hỏi ở nội dung khảo sát.</w:t>
      </w:r>
    </w:p>
    <w:p w:rsidR="006956DA" w:rsidRPr="00566844" w:rsidRDefault="00566844" w:rsidP="000C4E86">
      <w:pPr>
        <w:spacing w:before="120" w:after="120"/>
        <w:ind w:left="567"/>
        <w:jc w:val="both"/>
        <w:rPr>
          <w:b/>
          <w:lang w:eastAsia="vi-VN" w:bidi="vi-VN"/>
        </w:rPr>
      </w:pPr>
      <w:bookmarkStart w:id="5" w:name="bookmark4"/>
      <w:r>
        <w:rPr>
          <w:b/>
          <w:lang w:eastAsia="vi-VN" w:bidi="vi-VN"/>
        </w:rPr>
        <w:t xml:space="preserve">VI. </w:t>
      </w:r>
      <w:r w:rsidR="006956DA" w:rsidRPr="00566844">
        <w:rPr>
          <w:b/>
          <w:lang w:eastAsia="vi-VN" w:bidi="vi-VN"/>
        </w:rPr>
        <w:t>XÁC ĐỊNH NGƯỜI ĐƯỢC THĂNG HẠNG CHỨC DANH NGH</w:t>
      </w:r>
      <w:r>
        <w:rPr>
          <w:b/>
          <w:lang w:eastAsia="vi-VN" w:bidi="vi-VN"/>
        </w:rPr>
        <w:t>Ề</w:t>
      </w:r>
      <w:r w:rsidR="006956DA" w:rsidRPr="00566844">
        <w:rPr>
          <w:b/>
          <w:lang w:eastAsia="vi-VN" w:bidi="vi-VN"/>
        </w:rPr>
        <w:t xml:space="preserve"> NGHIỆP</w:t>
      </w:r>
      <w:bookmarkEnd w:id="5"/>
    </w:p>
    <w:p w:rsidR="006956DA" w:rsidRDefault="006956DA" w:rsidP="000C4E86">
      <w:pPr>
        <w:pStyle w:val="ListParagraph"/>
        <w:numPr>
          <w:ilvl w:val="0"/>
          <w:numId w:val="31"/>
        </w:numPr>
        <w:spacing w:before="120" w:after="120"/>
        <w:ind w:left="1134"/>
        <w:jc w:val="both"/>
      </w:pPr>
      <w:r>
        <w:rPr>
          <w:lang w:val="vi-VN" w:eastAsia="vi-VN" w:bidi="vi-VN"/>
        </w:rPr>
        <w:t xml:space="preserve">Người </w:t>
      </w:r>
      <w:r w:rsidR="00566844">
        <w:rPr>
          <w:lang w:eastAsia="vi-VN" w:bidi="vi-VN"/>
        </w:rPr>
        <w:t>đ</w:t>
      </w:r>
      <w:r>
        <w:rPr>
          <w:lang w:val="vi-VN" w:eastAsia="vi-VN" w:bidi="vi-VN"/>
        </w:rPr>
        <w:t xml:space="preserve">ược thăng hạng chức danh nghề nghiệp trong kỳ xét thăng hạng phải có </w:t>
      </w:r>
      <w:r w:rsidR="00566844">
        <w:rPr>
          <w:lang w:eastAsia="vi-VN" w:bidi="vi-VN"/>
        </w:rPr>
        <w:t>đ</w:t>
      </w:r>
      <w:r>
        <w:rPr>
          <w:lang w:val="vi-VN" w:eastAsia="vi-VN" w:bidi="vi-VN"/>
        </w:rPr>
        <w:t>ủ các điều kiện sau đây:</w:t>
      </w:r>
    </w:p>
    <w:p w:rsidR="006956DA" w:rsidRDefault="006956DA" w:rsidP="000C4E86">
      <w:pPr>
        <w:pStyle w:val="ListParagraph"/>
        <w:numPr>
          <w:ilvl w:val="0"/>
          <w:numId w:val="30"/>
        </w:numPr>
        <w:spacing w:before="120" w:after="120"/>
        <w:jc w:val="both"/>
      </w:pPr>
      <w:r>
        <w:rPr>
          <w:lang w:val="vi-VN" w:eastAsia="vi-VN" w:bidi="vi-VN"/>
        </w:rPr>
        <w:t>Có đủ hồ sơ, kèm các minh chứng theo quy định;</w:t>
      </w:r>
    </w:p>
    <w:p w:rsidR="006956DA" w:rsidRDefault="006956DA" w:rsidP="000C4E86">
      <w:pPr>
        <w:pStyle w:val="ListParagraph"/>
        <w:numPr>
          <w:ilvl w:val="0"/>
          <w:numId w:val="30"/>
        </w:numPr>
        <w:spacing w:before="120" w:after="120"/>
        <w:jc w:val="both"/>
      </w:pPr>
      <w:r>
        <w:rPr>
          <w:lang w:val="vi-VN" w:eastAsia="vi-VN" w:bidi="vi-VN"/>
        </w:rPr>
        <w:t>Đối với trư</w:t>
      </w:r>
      <w:r w:rsidR="00566844">
        <w:rPr>
          <w:lang w:eastAsia="vi-VN" w:bidi="vi-VN"/>
        </w:rPr>
        <w:t>ờn</w:t>
      </w:r>
      <w:r>
        <w:rPr>
          <w:lang w:val="vi-VN" w:eastAsia="vi-VN" w:bidi="vi-VN"/>
        </w:rPr>
        <w:t>g h</w:t>
      </w:r>
      <w:r w:rsidR="00566844">
        <w:rPr>
          <w:lang w:eastAsia="vi-VN" w:bidi="vi-VN"/>
        </w:rPr>
        <w:t>ợp</w:t>
      </w:r>
      <w:r>
        <w:rPr>
          <w:lang w:val="vi-VN" w:eastAsia="vi-VN" w:bidi="vi-VN"/>
        </w:rPr>
        <w:t xml:space="preserve"> xét hồ sơ: Phải đạt điểm chấm hồ sơ từ 100 điểm trở lên. Trong đó, </w:t>
      </w:r>
      <w:r w:rsidR="00566844">
        <w:rPr>
          <w:lang w:eastAsia="vi-VN" w:bidi="vi-VN"/>
        </w:rPr>
        <w:t>đ</w:t>
      </w:r>
      <w:r>
        <w:rPr>
          <w:lang w:val="vi-VN" w:eastAsia="vi-VN" w:bidi="vi-VN"/>
        </w:rPr>
        <w:t xml:space="preserve">iểm của mỗi nhóm tiêu chí phải </w:t>
      </w:r>
      <w:r w:rsidR="00566844">
        <w:rPr>
          <w:lang w:eastAsia="vi-VN" w:bidi="vi-VN"/>
        </w:rPr>
        <w:t>đ</w:t>
      </w:r>
      <w:r>
        <w:rPr>
          <w:lang w:val="vi-VN" w:eastAsia="vi-VN" w:bidi="vi-VN"/>
        </w:rPr>
        <w:t xml:space="preserve">ạt tối thiểu theo quy định tại Khoản 2 Mục </w:t>
      </w:r>
      <w:r w:rsidR="00D63F1D">
        <w:rPr>
          <w:lang w:eastAsia="vi-VN" w:bidi="vi-VN"/>
        </w:rPr>
        <w:t>I</w:t>
      </w:r>
      <w:r>
        <w:rPr>
          <w:lang w:val="vi-VN" w:eastAsia="vi-VN" w:bidi="vi-VN"/>
        </w:rPr>
        <w:t xml:space="preserve">V Phần A của </w:t>
      </w:r>
      <w:r w:rsidR="00566844">
        <w:rPr>
          <w:lang w:eastAsia="vi-VN" w:bidi="vi-VN"/>
        </w:rPr>
        <w:t>công văn</w:t>
      </w:r>
      <w:r>
        <w:rPr>
          <w:lang w:val="vi-VN" w:eastAsia="vi-VN" w:bidi="vi-VN"/>
        </w:rPr>
        <w:t xml:space="preserve"> này.</w:t>
      </w:r>
    </w:p>
    <w:p w:rsidR="006956DA" w:rsidRDefault="006956DA" w:rsidP="000C4E86">
      <w:pPr>
        <w:pStyle w:val="ListParagraph"/>
        <w:numPr>
          <w:ilvl w:val="0"/>
          <w:numId w:val="30"/>
        </w:numPr>
        <w:spacing w:before="120" w:after="120"/>
        <w:jc w:val="both"/>
      </w:pPr>
      <w:r>
        <w:rPr>
          <w:lang w:val="vi-VN" w:eastAsia="vi-VN" w:bidi="vi-VN"/>
        </w:rPr>
        <w:t xml:space="preserve">Đối với trường hợp xét hồ sơ và sát hạch: Phải </w:t>
      </w:r>
      <w:r w:rsidR="00566844">
        <w:rPr>
          <w:lang w:eastAsia="vi-VN" w:bidi="vi-VN"/>
        </w:rPr>
        <w:t>đ</w:t>
      </w:r>
      <w:r>
        <w:rPr>
          <w:lang w:val="vi-VN" w:eastAsia="vi-VN" w:bidi="vi-VN"/>
        </w:rPr>
        <w:t>ạt điểm chấm hồ sơ theo quy định tại Điểm b Khoản này và điểm sát hạch phải đạt tối thiểu 10 điểm.</w:t>
      </w:r>
    </w:p>
    <w:p w:rsidR="006956DA" w:rsidRDefault="006956DA" w:rsidP="000C4E86">
      <w:pPr>
        <w:pStyle w:val="ListParagraph"/>
        <w:numPr>
          <w:ilvl w:val="0"/>
          <w:numId w:val="31"/>
        </w:numPr>
        <w:spacing w:before="120" w:after="120"/>
        <w:ind w:left="1134"/>
        <w:jc w:val="both"/>
      </w:pPr>
      <w:r>
        <w:rPr>
          <w:lang w:val="vi-VN" w:eastAsia="vi-VN" w:bidi="vi-VN"/>
        </w:rPr>
        <w:t>Giáo viên không được thăng hạng trong kỳ xét thăng hạng chức danh nghề nghiệp sẽ không được bảo lưu kết quả cho kỳ xét thăng hạng lần sau.</w:t>
      </w:r>
    </w:p>
    <w:p w:rsidR="006956DA" w:rsidRPr="00566844" w:rsidRDefault="00566844" w:rsidP="000C4E86">
      <w:pPr>
        <w:spacing w:before="120" w:after="120"/>
        <w:ind w:left="567"/>
        <w:jc w:val="both"/>
        <w:rPr>
          <w:b/>
          <w:lang w:eastAsia="vi-VN" w:bidi="vi-VN"/>
        </w:rPr>
      </w:pPr>
      <w:bookmarkStart w:id="6" w:name="bookmark5"/>
      <w:r>
        <w:rPr>
          <w:b/>
          <w:lang w:eastAsia="vi-VN" w:bidi="vi-VN"/>
        </w:rPr>
        <w:t xml:space="preserve">VII. </w:t>
      </w:r>
      <w:r w:rsidR="006956DA" w:rsidRPr="00566844">
        <w:rPr>
          <w:b/>
          <w:lang w:eastAsia="vi-VN" w:bidi="vi-VN"/>
        </w:rPr>
        <w:t>TRƯỜNG HỢP MIỄN XÉT TRÌNH Đ</w:t>
      </w:r>
      <w:r>
        <w:rPr>
          <w:b/>
          <w:lang w:eastAsia="vi-VN" w:bidi="vi-VN"/>
        </w:rPr>
        <w:t>Ộ</w:t>
      </w:r>
      <w:r w:rsidR="006956DA" w:rsidRPr="00566844">
        <w:rPr>
          <w:b/>
          <w:lang w:eastAsia="vi-VN" w:bidi="vi-VN"/>
        </w:rPr>
        <w:t xml:space="preserve"> NGOẠI NGỮ VÀ TIN HỌC TRONG KỲ XÉT THĂNG HẠNG CHỨC DAN</w:t>
      </w:r>
      <w:r>
        <w:rPr>
          <w:b/>
          <w:lang w:eastAsia="vi-VN" w:bidi="vi-VN"/>
        </w:rPr>
        <w:t>H</w:t>
      </w:r>
      <w:r w:rsidR="006956DA" w:rsidRPr="00566844">
        <w:rPr>
          <w:b/>
          <w:lang w:eastAsia="vi-VN" w:bidi="vi-VN"/>
        </w:rPr>
        <w:t xml:space="preserve"> NGH</w:t>
      </w:r>
      <w:r>
        <w:rPr>
          <w:b/>
          <w:lang w:eastAsia="vi-VN" w:bidi="vi-VN"/>
        </w:rPr>
        <w:t>Ề</w:t>
      </w:r>
      <w:r w:rsidR="006956DA" w:rsidRPr="00566844">
        <w:rPr>
          <w:b/>
          <w:lang w:eastAsia="vi-VN" w:bidi="vi-VN"/>
        </w:rPr>
        <w:t xml:space="preserve"> NGHIỆP GIÁO VIÊN</w:t>
      </w:r>
      <w:bookmarkEnd w:id="6"/>
    </w:p>
    <w:p w:rsidR="006956DA" w:rsidRDefault="006956DA" w:rsidP="000C4E86">
      <w:pPr>
        <w:pStyle w:val="ListParagraph"/>
        <w:numPr>
          <w:ilvl w:val="0"/>
          <w:numId w:val="32"/>
        </w:numPr>
        <w:spacing w:before="120" w:after="120"/>
        <w:ind w:left="1134"/>
        <w:jc w:val="both"/>
      </w:pPr>
      <w:r>
        <w:rPr>
          <w:lang w:val="vi-VN" w:eastAsia="vi-VN" w:bidi="vi-VN"/>
        </w:rPr>
        <w:t xml:space="preserve">Giáo viên tính đến ngày 31 tháng 12 năm 2018, có tuổi đời từ đủ 55 tuổi trở lên đối với nam và từ đủ 50 tuổi trở lên </w:t>
      </w:r>
      <w:r w:rsidR="00566844">
        <w:rPr>
          <w:lang w:eastAsia="vi-VN" w:bidi="vi-VN"/>
        </w:rPr>
        <w:t>đ</w:t>
      </w:r>
      <w:r>
        <w:rPr>
          <w:lang w:val="vi-VN" w:eastAsia="vi-VN" w:bidi="vi-VN"/>
        </w:rPr>
        <w:t>ối với nữ thì dược miễn xét trình độ ngoại ngữ, tin học theo quy định của hạng chức danh nghề nghiệp.</w:t>
      </w:r>
    </w:p>
    <w:p w:rsidR="006956DA" w:rsidRDefault="006956DA" w:rsidP="000C4E86">
      <w:pPr>
        <w:pStyle w:val="ListParagraph"/>
        <w:numPr>
          <w:ilvl w:val="0"/>
          <w:numId w:val="32"/>
        </w:numPr>
        <w:spacing w:before="120" w:after="120"/>
        <w:ind w:left="1134"/>
        <w:jc w:val="both"/>
      </w:pPr>
      <w:r>
        <w:rPr>
          <w:lang w:val="vi-VN" w:eastAsia="vi-VN" w:bidi="vi-VN"/>
        </w:rPr>
        <w:t xml:space="preserve">Trong trường hợp giáo viên thuộc Khoản 1 Mục này có trình độ ngoại ngữ, tin học cao hơn so với quy định về trình độ ngoại ngữ, tin học tối thiếu của hạng dự xét thì vẫn </w:t>
      </w:r>
      <w:r w:rsidR="00566844">
        <w:rPr>
          <w:lang w:eastAsia="vi-VN" w:bidi="vi-VN"/>
        </w:rPr>
        <w:t>đ</w:t>
      </w:r>
      <w:r>
        <w:rPr>
          <w:lang w:val="vi-VN" w:eastAsia="vi-VN" w:bidi="vi-VN"/>
        </w:rPr>
        <w:t xml:space="preserve">ược xét </w:t>
      </w:r>
      <w:r w:rsidR="00566844">
        <w:rPr>
          <w:lang w:eastAsia="vi-VN" w:bidi="vi-VN"/>
        </w:rPr>
        <w:t>đ</w:t>
      </w:r>
      <w:r>
        <w:rPr>
          <w:lang w:val="vi-VN" w:eastAsia="vi-VN" w:bidi="vi-VN"/>
        </w:rPr>
        <w:t>ể tính điểm tăng thêm.</w:t>
      </w:r>
    </w:p>
    <w:p w:rsidR="006956DA" w:rsidRPr="00BF19AA" w:rsidRDefault="00C8149E" w:rsidP="000C4E86">
      <w:pPr>
        <w:spacing w:before="120" w:after="120"/>
        <w:jc w:val="both"/>
        <w:rPr>
          <w:b/>
          <w:lang w:val="vi-VN" w:eastAsia="vi-VN" w:bidi="vi-VN"/>
        </w:rPr>
      </w:pPr>
      <w:bookmarkStart w:id="7" w:name="bookmark6"/>
      <w:r>
        <w:t>B</w:t>
      </w:r>
      <w:r w:rsidR="006956DA" w:rsidRPr="00BF19AA">
        <w:t xml:space="preserve">. </w:t>
      </w:r>
      <w:r w:rsidR="006956DA" w:rsidRPr="00BF19AA">
        <w:rPr>
          <w:b/>
          <w:lang w:val="vi-VN" w:eastAsia="vi-VN" w:bidi="vi-VN"/>
        </w:rPr>
        <w:t>XÉT CHUYỂN LOẠI K</w:t>
      </w:r>
      <w:r w:rsidR="00BF19AA">
        <w:rPr>
          <w:b/>
          <w:lang w:eastAsia="vi-VN" w:bidi="vi-VN"/>
        </w:rPr>
        <w:t>Ế</w:t>
      </w:r>
      <w:r w:rsidR="006956DA" w:rsidRPr="00BF19AA">
        <w:rPr>
          <w:b/>
          <w:lang w:val="vi-VN" w:eastAsia="vi-VN" w:bidi="vi-VN"/>
        </w:rPr>
        <w:t xml:space="preserve"> TOÁN</w:t>
      </w:r>
      <w:bookmarkEnd w:id="7"/>
    </w:p>
    <w:p w:rsidR="006956DA" w:rsidRPr="00BF19AA" w:rsidRDefault="00BF19AA" w:rsidP="000C4E86">
      <w:pPr>
        <w:spacing w:before="120" w:after="120"/>
        <w:ind w:left="567"/>
        <w:jc w:val="both"/>
        <w:rPr>
          <w:b/>
          <w:lang w:eastAsia="vi-VN" w:bidi="vi-VN"/>
        </w:rPr>
      </w:pPr>
      <w:bookmarkStart w:id="8" w:name="bookmark7"/>
      <w:r>
        <w:rPr>
          <w:b/>
          <w:lang w:eastAsia="vi-VN" w:bidi="vi-VN"/>
        </w:rPr>
        <w:t xml:space="preserve">I. </w:t>
      </w:r>
      <w:r w:rsidR="006956DA" w:rsidRPr="00BF19AA">
        <w:rPr>
          <w:b/>
          <w:lang w:eastAsia="vi-VN" w:bidi="vi-VN"/>
        </w:rPr>
        <w:t>ĐỐI TƯ</w:t>
      </w:r>
      <w:r>
        <w:rPr>
          <w:b/>
          <w:lang w:eastAsia="vi-VN" w:bidi="vi-VN"/>
        </w:rPr>
        <w:t>Ợ</w:t>
      </w:r>
      <w:r w:rsidR="006956DA" w:rsidRPr="00BF19AA">
        <w:rPr>
          <w:b/>
          <w:lang w:eastAsia="vi-VN" w:bidi="vi-VN"/>
        </w:rPr>
        <w:t>NG</w:t>
      </w:r>
      <w:bookmarkEnd w:id="8"/>
    </w:p>
    <w:p w:rsidR="006956DA" w:rsidRDefault="006956DA" w:rsidP="000C4E86">
      <w:pPr>
        <w:spacing w:before="120" w:after="120"/>
        <w:ind w:left="567" w:firstLine="720"/>
        <w:jc w:val="both"/>
      </w:pPr>
      <w:r>
        <w:rPr>
          <w:lang w:val="vi-VN" w:eastAsia="vi-VN" w:bidi="vi-VN"/>
        </w:rPr>
        <w:t xml:space="preserve">Viên chức Kế toán </w:t>
      </w:r>
      <w:r w:rsidR="00BF19AA">
        <w:rPr>
          <w:lang w:eastAsia="vi-VN" w:bidi="vi-VN"/>
        </w:rPr>
        <w:t>đ</w:t>
      </w:r>
      <w:r>
        <w:rPr>
          <w:lang w:val="vi-VN" w:eastAsia="vi-VN" w:bidi="vi-VN"/>
        </w:rPr>
        <w:t xml:space="preserve">ang </w:t>
      </w:r>
      <w:r w:rsidR="00BF19AA">
        <w:rPr>
          <w:lang w:eastAsia="vi-VN" w:bidi="vi-VN"/>
        </w:rPr>
        <w:t>đ</w:t>
      </w:r>
      <w:r>
        <w:rPr>
          <w:lang w:val="vi-VN" w:eastAsia="vi-VN" w:bidi="vi-VN"/>
        </w:rPr>
        <w:t xml:space="preserve">ược hưởng lương ngạch Kế toán viên, mã số ngạch như 06.033, 06.032, 06a.031 đã tốt nghiệp trình độ trung cấp, cao đẳng, </w:t>
      </w:r>
      <w:r w:rsidR="00BF19AA">
        <w:rPr>
          <w:lang w:eastAsia="vi-VN" w:bidi="vi-VN"/>
        </w:rPr>
        <w:t>đ</w:t>
      </w:r>
      <w:r>
        <w:rPr>
          <w:lang w:val="vi-VN" w:eastAsia="vi-VN" w:bidi="vi-VN"/>
        </w:rPr>
        <w:t xml:space="preserve">ại học đúng chuyên ngành nhưng chưa </w:t>
      </w:r>
      <w:r w:rsidR="00BF19AA">
        <w:rPr>
          <w:lang w:eastAsia="vi-VN" w:bidi="vi-VN"/>
        </w:rPr>
        <w:t>đ</w:t>
      </w:r>
      <w:r>
        <w:rPr>
          <w:lang w:val="vi-VN" w:eastAsia="vi-VN" w:bidi="vi-VN"/>
        </w:rPr>
        <w:t>ược chuyển loại tương ứng với trình độ chuyên môn được đào tạo.</w:t>
      </w:r>
    </w:p>
    <w:p w:rsidR="006956DA" w:rsidRPr="00BF19AA" w:rsidRDefault="00BF19AA" w:rsidP="000C4E86">
      <w:pPr>
        <w:spacing w:before="120" w:after="120"/>
        <w:ind w:left="567"/>
        <w:jc w:val="both"/>
        <w:rPr>
          <w:b/>
          <w:lang w:eastAsia="vi-VN" w:bidi="vi-VN"/>
        </w:rPr>
      </w:pPr>
      <w:bookmarkStart w:id="9" w:name="bookmark8"/>
      <w:r>
        <w:rPr>
          <w:b/>
          <w:lang w:eastAsia="vi-VN" w:bidi="vi-VN"/>
        </w:rPr>
        <w:t xml:space="preserve">II. </w:t>
      </w:r>
      <w:r w:rsidR="006956DA" w:rsidRPr="00BF19AA">
        <w:rPr>
          <w:b/>
          <w:lang w:eastAsia="vi-VN" w:bidi="vi-VN"/>
        </w:rPr>
        <w:t>Đ</w:t>
      </w:r>
      <w:r>
        <w:rPr>
          <w:b/>
          <w:lang w:eastAsia="vi-VN" w:bidi="vi-VN"/>
        </w:rPr>
        <w:t>IỀ</w:t>
      </w:r>
      <w:r w:rsidR="006956DA" w:rsidRPr="00BF19AA">
        <w:rPr>
          <w:b/>
          <w:lang w:eastAsia="vi-VN" w:bidi="vi-VN"/>
        </w:rPr>
        <w:t>U KIỆN</w:t>
      </w:r>
      <w:bookmarkEnd w:id="9"/>
    </w:p>
    <w:p w:rsidR="006956DA" w:rsidRDefault="006956DA" w:rsidP="000C4E86">
      <w:pPr>
        <w:pStyle w:val="ListParagraph"/>
        <w:numPr>
          <w:ilvl w:val="0"/>
          <w:numId w:val="33"/>
        </w:numPr>
        <w:spacing w:before="120" w:after="120"/>
        <w:ind w:left="1134"/>
        <w:jc w:val="both"/>
      </w:pPr>
      <w:r>
        <w:rPr>
          <w:lang w:val="vi-VN" w:eastAsia="vi-VN" w:bidi="vi-VN"/>
        </w:rPr>
        <w:t xml:space="preserve">Được Thủ trưởng đơn vị </w:t>
      </w:r>
      <w:r w:rsidR="00BF19AA">
        <w:rPr>
          <w:lang w:eastAsia="vi-VN" w:bidi="vi-VN"/>
        </w:rPr>
        <w:t>đ</w:t>
      </w:r>
      <w:r>
        <w:rPr>
          <w:lang w:val="vi-VN" w:eastAsia="vi-VN" w:bidi="vi-VN"/>
        </w:rPr>
        <w:t>ánh giá, phân loại hoàn thành tốt nhiệm vụ trở lên trong thời gian công tác 03 (ba) năm liên tục tính đến thời điểm nộp hồ sơ dự xét.</w:t>
      </w:r>
    </w:p>
    <w:p w:rsidR="00BF19AA" w:rsidRDefault="006956DA" w:rsidP="000C4E86">
      <w:pPr>
        <w:pStyle w:val="ListParagraph"/>
        <w:numPr>
          <w:ilvl w:val="0"/>
          <w:numId w:val="33"/>
        </w:numPr>
        <w:spacing w:before="120" w:after="120"/>
        <w:ind w:left="1134"/>
        <w:jc w:val="both"/>
      </w:pPr>
      <w:r w:rsidRPr="00BF19AA">
        <w:rPr>
          <w:lang w:val="vi-VN" w:eastAsia="vi-VN" w:bidi="vi-VN"/>
        </w:rPr>
        <w:t>Có phẩm chất đạo đức tốt, không trong thời gian thi hành kỷ luật hoặc đã có thông báo về việc xem xét xử lý kỷ luật của cơ quan, đơn vị có th</w:t>
      </w:r>
      <w:r w:rsidR="000644D8">
        <w:rPr>
          <w:lang w:eastAsia="vi-VN" w:bidi="vi-VN"/>
        </w:rPr>
        <w:t>ẩ</w:t>
      </w:r>
      <w:r w:rsidRPr="00BF19AA">
        <w:rPr>
          <w:lang w:val="vi-VN" w:eastAsia="vi-VN" w:bidi="vi-VN"/>
        </w:rPr>
        <w:t>m quyền.</w:t>
      </w:r>
    </w:p>
    <w:p w:rsidR="006956DA" w:rsidRDefault="006956DA" w:rsidP="000C4E86">
      <w:pPr>
        <w:pStyle w:val="ListParagraph"/>
        <w:numPr>
          <w:ilvl w:val="0"/>
          <w:numId w:val="33"/>
        </w:numPr>
        <w:spacing w:before="120" w:after="120"/>
        <w:ind w:left="1134"/>
        <w:jc w:val="both"/>
      </w:pPr>
      <w:r w:rsidRPr="00BF19AA">
        <w:rPr>
          <w:lang w:val="vi-VN" w:eastAsia="vi-VN" w:bidi="vi-VN"/>
        </w:rPr>
        <w:t>Có bằng tốt nghiệp chuyên môn phù hợp với vị trí việc làm K</w:t>
      </w:r>
      <w:r w:rsidR="00BF19AA">
        <w:rPr>
          <w:lang w:eastAsia="vi-VN" w:bidi="vi-VN"/>
        </w:rPr>
        <w:t>ế</w:t>
      </w:r>
      <w:r w:rsidRPr="00BF19AA">
        <w:rPr>
          <w:lang w:val="vi-VN" w:eastAsia="vi-VN" w:bidi="vi-VN"/>
        </w:rPr>
        <w:t xml:space="preserve"> toán và mã ngạch dự xét.</w:t>
      </w:r>
    </w:p>
    <w:p w:rsidR="006956DA" w:rsidRDefault="006956DA" w:rsidP="000C4E86">
      <w:pPr>
        <w:pStyle w:val="ListParagraph"/>
        <w:numPr>
          <w:ilvl w:val="0"/>
          <w:numId w:val="33"/>
        </w:numPr>
        <w:spacing w:before="120" w:after="120"/>
        <w:ind w:left="1134"/>
        <w:jc w:val="both"/>
      </w:pPr>
      <w:r>
        <w:rPr>
          <w:lang w:val="vi-VN" w:eastAsia="vi-VN" w:bidi="vi-VN"/>
        </w:rPr>
        <w:t xml:space="preserve">Có ngoại ngữ trình độ A trở lên đổi với trường hợp tốt nghiệp trình độ trung cấp chuyên ngành; trình độ B trở lên đối với trường hợp tốt nghiệp trình </w:t>
      </w:r>
      <w:r w:rsidR="00BF19AA">
        <w:rPr>
          <w:lang w:eastAsia="vi-VN" w:bidi="vi-VN"/>
        </w:rPr>
        <w:t>đ</w:t>
      </w:r>
      <w:r>
        <w:rPr>
          <w:lang w:val="vi-VN" w:eastAsia="vi-VN" w:bidi="vi-VN"/>
        </w:rPr>
        <w:t xml:space="preserve">ộ cao </w:t>
      </w:r>
      <w:r w:rsidR="00BF19AA">
        <w:rPr>
          <w:lang w:eastAsia="vi-VN" w:bidi="vi-VN"/>
        </w:rPr>
        <w:t>đ</w:t>
      </w:r>
      <w:r>
        <w:rPr>
          <w:lang w:val="vi-VN" w:eastAsia="vi-VN" w:bidi="vi-VN"/>
        </w:rPr>
        <w:t>ẳng, đại học chuyên ngành.</w:t>
      </w:r>
    </w:p>
    <w:p w:rsidR="006956DA" w:rsidRDefault="006956DA" w:rsidP="000C4E86">
      <w:pPr>
        <w:pStyle w:val="ListParagraph"/>
        <w:numPr>
          <w:ilvl w:val="0"/>
          <w:numId w:val="33"/>
        </w:numPr>
        <w:spacing w:before="120" w:after="120"/>
        <w:ind w:left="1134"/>
        <w:jc w:val="both"/>
      </w:pPr>
      <w:r>
        <w:rPr>
          <w:lang w:val="vi-VN" w:eastAsia="vi-VN" w:bidi="vi-VN"/>
        </w:rPr>
        <w:lastRenderedPageBreak/>
        <w:t>Có chứng chỉ Tin học tối thiểu đạt trình độ A.</w:t>
      </w:r>
    </w:p>
    <w:p w:rsidR="006956DA" w:rsidRPr="00BF19AA" w:rsidRDefault="00BF19AA" w:rsidP="000C4E86">
      <w:pPr>
        <w:spacing w:before="120" w:after="120"/>
        <w:ind w:left="567"/>
        <w:jc w:val="both"/>
        <w:rPr>
          <w:b/>
          <w:lang w:eastAsia="vi-VN" w:bidi="vi-VN"/>
        </w:rPr>
      </w:pPr>
      <w:bookmarkStart w:id="10" w:name="bookmark9"/>
      <w:r>
        <w:rPr>
          <w:b/>
          <w:lang w:eastAsia="vi-VN" w:bidi="vi-VN"/>
        </w:rPr>
        <w:t xml:space="preserve">III. </w:t>
      </w:r>
      <w:r w:rsidR="006956DA" w:rsidRPr="00BF19AA">
        <w:rPr>
          <w:b/>
          <w:lang w:eastAsia="vi-VN" w:bidi="vi-VN"/>
        </w:rPr>
        <w:t>HỒ S</w:t>
      </w:r>
      <w:bookmarkEnd w:id="10"/>
      <w:r>
        <w:rPr>
          <w:b/>
          <w:lang w:eastAsia="vi-VN" w:bidi="vi-VN"/>
        </w:rPr>
        <w:t>Ơ</w:t>
      </w:r>
    </w:p>
    <w:p w:rsidR="006956DA" w:rsidRDefault="006956DA" w:rsidP="000C4E86">
      <w:pPr>
        <w:spacing w:before="120" w:after="120"/>
        <w:ind w:left="567" w:firstLine="720"/>
        <w:jc w:val="both"/>
      </w:pPr>
      <w:r>
        <w:rPr>
          <w:lang w:val="vi-VN" w:eastAsia="vi-VN" w:bidi="vi-VN"/>
        </w:rPr>
        <w:t xml:space="preserve">Hồ sơ xét chuyển loại Kế toán của viên chức phải được bỏ vào 01 túi hồ sơ giấy (kích thước 25cm </w:t>
      </w:r>
      <w:r>
        <w:rPr>
          <w:rStyle w:val="Bodytext2Corbel"/>
        </w:rPr>
        <w:t xml:space="preserve">X </w:t>
      </w:r>
      <w:r>
        <w:rPr>
          <w:lang w:val="vi-VN" w:eastAsia="vi-VN" w:bidi="vi-VN"/>
        </w:rPr>
        <w:t>35cm, nội dung bìa túi hồ sơ theo mẫu), gồm có:</w:t>
      </w:r>
    </w:p>
    <w:p w:rsidR="006956DA" w:rsidRDefault="006956DA" w:rsidP="000C4E86">
      <w:pPr>
        <w:pStyle w:val="ListParagraph"/>
        <w:numPr>
          <w:ilvl w:val="0"/>
          <w:numId w:val="34"/>
        </w:numPr>
        <w:spacing w:before="120" w:after="120"/>
        <w:ind w:left="1560"/>
        <w:jc w:val="both"/>
      </w:pPr>
      <w:r>
        <w:rPr>
          <w:lang w:val="vi-VN" w:eastAsia="vi-VN" w:bidi="vi-VN"/>
        </w:rPr>
        <w:t xml:space="preserve">Đơn </w:t>
      </w:r>
      <w:r w:rsidR="00BF19AA">
        <w:rPr>
          <w:lang w:eastAsia="vi-VN" w:bidi="vi-VN"/>
        </w:rPr>
        <w:t>đ</w:t>
      </w:r>
      <w:r>
        <w:rPr>
          <w:lang w:val="vi-VN" w:eastAsia="vi-VN" w:bidi="vi-VN"/>
        </w:rPr>
        <w:t>ăng ký dự xét chuyển loại có ý kiến của Thủ trưởng đơn vị công tác (theo mẫu).</w:t>
      </w:r>
    </w:p>
    <w:p w:rsidR="006956DA" w:rsidRDefault="006956DA" w:rsidP="000C4E86">
      <w:pPr>
        <w:pStyle w:val="ListParagraph"/>
        <w:numPr>
          <w:ilvl w:val="0"/>
          <w:numId w:val="34"/>
        </w:numPr>
        <w:spacing w:before="120" w:after="120"/>
        <w:ind w:left="1560"/>
        <w:jc w:val="both"/>
      </w:pPr>
      <w:r>
        <w:rPr>
          <w:lang w:val="vi-VN" w:eastAsia="vi-VN" w:bidi="vi-VN"/>
        </w:rPr>
        <w:t>Bản sơ yếu lý lịch có xác nhận của Thủ trưởng đơn vị công tác (theo mẫu).</w:t>
      </w:r>
    </w:p>
    <w:p w:rsidR="006956DA" w:rsidRDefault="006956DA" w:rsidP="000C4E86">
      <w:pPr>
        <w:pStyle w:val="ListParagraph"/>
        <w:numPr>
          <w:ilvl w:val="0"/>
          <w:numId w:val="34"/>
        </w:numPr>
        <w:spacing w:before="120" w:after="120"/>
        <w:ind w:left="1560"/>
        <w:jc w:val="both"/>
      </w:pPr>
      <w:r>
        <w:rPr>
          <w:lang w:val="vi-VN" w:eastAsia="vi-VN" w:bidi="vi-VN"/>
        </w:rPr>
        <w:t>Photocopy bản đánh giá, phân loại của 03 năm học gần nhất của của Hiệu trưởng</w:t>
      </w:r>
      <w:r w:rsidR="00BF19AA">
        <w:rPr>
          <w:lang w:eastAsia="vi-VN" w:bidi="vi-VN"/>
        </w:rPr>
        <w:t xml:space="preserve"> </w:t>
      </w:r>
      <w:r>
        <w:rPr>
          <w:lang w:val="vi-VN" w:eastAsia="vi-VN" w:bidi="vi-VN"/>
        </w:rPr>
        <w:t>có xác nhận đối chiếu bản chính của Thủ trưởng đơn vị công tác.</w:t>
      </w:r>
    </w:p>
    <w:p w:rsidR="006956DA" w:rsidRDefault="006956DA" w:rsidP="000C4E86">
      <w:pPr>
        <w:pStyle w:val="ListParagraph"/>
        <w:numPr>
          <w:ilvl w:val="0"/>
          <w:numId w:val="34"/>
        </w:numPr>
        <w:spacing w:before="120" w:after="120"/>
        <w:ind w:left="1560"/>
        <w:jc w:val="both"/>
      </w:pPr>
      <w:r>
        <w:rPr>
          <w:lang w:val="vi-VN" w:eastAsia="vi-VN" w:bidi="vi-VN"/>
        </w:rPr>
        <w:t>Bản photocopy (có chứng thực sao y) bằng tốt nghiệp chuyên môn cao nhất phù hợp với vị trí việc làm.</w:t>
      </w:r>
    </w:p>
    <w:p w:rsidR="006956DA" w:rsidRDefault="006956DA" w:rsidP="000C4E86">
      <w:pPr>
        <w:pStyle w:val="ListParagraph"/>
        <w:numPr>
          <w:ilvl w:val="0"/>
          <w:numId w:val="34"/>
        </w:numPr>
        <w:spacing w:before="120" w:after="120"/>
        <w:ind w:left="1560"/>
        <w:jc w:val="both"/>
      </w:pPr>
      <w:r>
        <w:rPr>
          <w:lang w:val="vi-VN" w:eastAsia="vi-VN" w:bidi="vi-VN"/>
        </w:rPr>
        <w:t>Bản photocopy (có chứng thực sao y) chứng chỉ tin học, ngoại ngữ theo y</w:t>
      </w:r>
      <w:r w:rsidR="00BF19AA">
        <w:rPr>
          <w:lang w:eastAsia="vi-VN" w:bidi="vi-VN"/>
        </w:rPr>
        <w:t>ê</w:t>
      </w:r>
      <w:r>
        <w:rPr>
          <w:lang w:val="vi-VN" w:eastAsia="vi-VN" w:bidi="vi-VN"/>
        </w:rPr>
        <w:t>u cầu của ngạch dự xét (bảng quy đổi kèm theo).</w:t>
      </w:r>
    </w:p>
    <w:p w:rsidR="006956DA" w:rsidRDefault="006956DA" w:rsidP="000C4E86">
      <w:pPr>
        <w:pStyle w:val="ListParagraph"/>
        <w:numPr>
          <w:ilvl w:val="0"/>
          <w:numId w:val="34"/>
        </w:numPr>
        <w:spacing w:before="120" w:after="120"/>
        <w:ind w:left="1560"/>
        <w:jc w:val="both"/>
      </w:pPr>
      <w:r>
        <w:rPr>
          <w:lang w:val="vi-VN" w:eastAsia="vi-VN" w:bidi="vi-VN"/>
        </w:rPr>
        <w:t>Bản photocopy Quyết định lương đang h</w:t>
      </w:r>
      <w:r w:rsidR="00BF19AA">
        <w:rPr>
          <w:lang w:eastAsia="vi-VN" w:bidi="vi-VN"/>
        </w:rPr>
        <w:t>ưở</w:t>
      </w:r>
      <w:r>
        <w:rPr>
          <w:lang w:val="vi-VN" w:eastAsia="vi-VN" w:bidi="vi-VN"/>
        </w:rPr>
        <w:t>ng.</w:t>
      </w:r>
    </w:p>
    <w:p w:rsidR="006956DA" w:rsidRPr="00BF19AA" w:rsidRDefault="00BF19AA" w:rsidP="000C4E86">
      <w:pPr>
        <w:spacing w:before="120" w:after="120"/>
        <w:ind w:left="567"/>
        <w:jc w:val="both"/>
        <w:rPr>
          <w:b/>
          <w:lang w:eastAsia="vi-VN" w:bidi="vi-VN"/>
        </w:rPr>
      </w:pPr>
      <w:bookmarkStart w:id="11" w:name="bookmark10"/>
      <w:r>
        <w:rPr>
          <w:b/>
          <w:lang w:eastAsia="vi-VN" w:bidi="vi-VN"/>
        </w:rPr>
        <w:t xml:space="preserve">VI. </w:t>
      </w:r>
      <w:r w:rsidR="006956DA" w:rsidRPr="00BF19AA">
        <w:rPr>
          <w:b/>
          <w:lang w:eastAsia="vi-VN" w:bidi="vi-VN"/>
        </w:rPr>
        <w:t xml:space="preserve">THỜI GIAN NỘP HỒ </w:t>
      </w:r>
      <w:bookmarkEnd w:id="11"/>
      <w:r>
        <w:rPr>
          <w:b/>
          <w:lang w:eastAsia="vi-VN" w:bidi="vi-VN"/>
        </w:rPr>
        <w:t>SƠ</w:t>
      </w:r>
    </w:p>
    <w:p w:rsidR="006956DA" w:rsidRDefault="006956DA" w:rsidP="000C4E86">
      <w:pPr>
        <w:spacing w:before="120" w:after="120"/>
        <w:ind w:left="567" w:firstLine="720"/>
        <w:jc w:val="both"/>
      </w:pPr>
      <w:r>
        <w:rPr>
          <w:lang w:val="vi-VN" w:eastAsia="vi-VN" w:bidi="vi-VN"/>
        </w:rPr>
        <w:t xml:space="preserve">Thời gian nộp hồ sơ thực hiện cùng thời gian nộp hồ sơ xét thăng hạng chức danh nghề nghiệp giáo viên mầm non, </w:t>
      </w:r>
      <w:r w:rsidR="00BF19AA">
        <w:rPr>
          <w:lang w:eastAsia="vi-VN" w:bidi="vi-VN"/>
        </w:rPr>
        <w:t>tiểu học, trung học cơ sở</w:t>
      </w:r>
      <w:r>
        <w:rPr>
          <w:lang w:val="vi-VN" w:eastAsia="vi-VN" w:bidi="vi-VN"/>
        </w:rPr>
        <w:t>.</w:t>
      </w:r>
    </w:p>
    <w:p w:rsidR="006956DA" w:rsidRPr="00C8149E" w:rsidRDefault="00C8149E" w:rsidP="000C4E86">
      <w:pPr>
        <w:spacing w:before="120" w:after="120"/>
        <w:ind w:left="567"/>
        <w:jc w:val="both"/>
        <w:rPr>
          <w:b/>
          <w:lang w:eastAsia="vi-VN" w:bidi="vi-VN"/>
        </w:rPr>
      </w:pPr>
      <w:bookmarkStart w:id="12" w:name="bookmark11"/>
      <w:r>
        <w:rPr>
          <w:b/>
          <w:lang w:eastAsia="vi-VN" w:bidi="vi-VN"/>
        </w:rPr>
        <w:t xml:space="preserve">V. </w:t>
      </w:r>
      <w:r w:rsidR="006956DA" w:rsidRPr="00C8149E">
        <w:rPr>
          <w:b/>
          <w:lang w:eastAsia="vi-VN" w:bidi="vi-VN"/>
        </w:rPr>
        <w:t>HÌNH THỨC XÉT</w:t>
      </w:r>
      <w:bookmarkEnd w:id="12"/>
    </w:p>
    <w:p w:rsidR="006956DA" w:rsidRDefault="006956DA" w:rsidP="000C4E86">
      <w:pPr>
        <w:spacing w:before="120" w:after="120"/>
        <w:ind w:left="567" w:firstLine="720"/>
        <w:jc w:val="both"/>
      </w:pPr>
      <w:r>
        <w:rPr>
          <w:lang w:val="vi-VN" w:eastAsia="vi-VN" w:bidi="vi-VN"/>
        </w:rPr>
        <w:t>Sở Nội vụ phối hợp Sở Giáo dục và Đào tạo xét hồ sơ chuyển loại Kế toán cùng với thời gian xét thăng hạng chức danh nghề nghiệp giáo viên, nguy</w:t>
      </w:r>
      <w:r w:rsidR="00C8149E">
        <w:rPr>
          <w:lang w:eastAsia="vi-VN" w:bidi="vi-VN"/>
        </w:rPr>
        <w:t>ê</w:t>
      </w:r>
      <w:r>
        <w:rPr>
          <w:lang w:val="vi-VN" w:eastAsia="vi-VN" w:bidi="vi-VN"/>
        </w:rPr>
        <w:t>n tắc xét thực hiện theo quy định tại Thông tư số 02/2007/TT-BNV ngày 25/5/2007 của Bộ Nội vụ hướng dẫn xếp lương khi nâng ngạch, chuyển ngạch, chuyển loại công chức, viên chức.</w:t>
      </w:r>
    </w:p>
    <w:p w:rsidR="006956DA" w:rsidRPr="00C8149E" w:rsidRDefault="00C8149E" w:rsidP="000C4E86">
      <w:pPr>
        <w:spacing w:before="120" w:after="120"/>
        <w:jc w:val="both"/>
        <w:rPr>
          <w:b/>
        </w:rPr>
      </w:pPr>
      <w:bookmarkStart w:id="13" w:name="bookmark12"/>
      <w:r w:rsidRPr="00C8149E">
        <w:rPr>
          <w:b/>
        </w:rPr>
        <w:t>C</w:t>
      </w:r>
      <w:r w:rsidR="006956DA" w:rsidRPr="00C8149E">
        <w:rPr>
          <w:b/>
        </w:rPr>
        <w:t>. THỜI GIAN, ĐỊA ĐIỂM</w:t>
      </w:r>
      <w:bookmarkEnd w:id="13"/>
    </w:p>
    <w:p w:rsidR="006956DA" w:rsidRPr="00C8149E" w:rsidRDefault="006956DA" w:rsidP="000C4E86">
      <w:pPr>
        <w:spacing w:before="120" w:after="120"/>
        <w:ind w:left="567"/>
        <w:jc w:val="both"/>
        <w:rPr>
          <w:b/>
          <w:lang w:eastAsia="vi-VN" w:bidi="vi-VN"/>
        </w:rPr>
      </w:pPr>
      <w:bookmarkStart w:id="14" w:name="bookmark13"/>
      <w:r w:rsidRPr="00C8149E">
        <w:rPr>
          <w:b/>
          <w:lang w:eastAsia="vi-VN" w:bidi="vi-VN"/>
        </w:rPr>
        <w:t>I. THỜI GIAN, ĐỊA Đ</w:t>
      </w:r>
      <w:r w:rsidR="00C8149E">
        <w:rPr>
          <w:b/>
          <w:lang w:eastAsia="vi-VN" w:bidi="vi-VN"/>
        </w:rPr>
        <w:t>IỂ</w:t>
      </w:r>
      <w:r w:rsidRPr="00C8149E">
        <w:rPr>
          <w:b/>
          <w:lang w:eastAsia="vi-VN" w:bidi="vi-VN"/>
        </w:rPr>
        <w:t xml:space="preserve">M NHẬN HỒ </w:t>
      </w:r>
      <w:bookmarkEnd w:id="14"/>
      <w:r w:rsidR="00C8149E">
        <w:rPr>
          <w:b/>
          <w:lang w:eastAsia="vi-VN" w:bidi="vi-VN"/>
        </w:rPr>
        <w:t>SƠ</w:t>
      </w:r>
    </w:p>
    <w:p w:rsidR="006956DA" w:rsidRPr="00E91B12" w:rsidRDefault="006956DA" w:rsidP="000C4E86">
      <w:pPr>
        <w:pStyle w:val="ListParagraph"/>
        <w:numPr>
          <w:ilvl w:val="0"/>
          <w:numId w:val="35"/>
        </w:numPr>
        <w:spacing w:before="120" w:after="120"/>
        <w:ind w:left="1134"/>
        <w:jc w:val="both"/>
        <w:rPr>
          <w:b/>
        </w:rPr>
      </w:pPr>
      <w:bookmarkStart w:id="15" w:name="bookmark14"/>
      <w:r w:rsidRPr="00E91B12">
        <w:rPr>
          <w:b/>
          <w:lang w:val="vi-VN" w:eastAsia="vi-VN" w:bidi="vi-VN"/>
        </w:rPr>
        <w:t>Th</w:t>
      </w:r>
      <w:r w:rsidR="00E91B12" w:rsidRPr="00E91B12">
        <w:rPr>
          <w:b/>
          <w:lang w:eastAsia="vi-VN" w:bidi="vi-VN"/>
        </w:rPr>
        <w:t>ờ</w:t>
      </w:r>
      <w:r w:rsidRPr="00E91B12">
        <w:rPr>
          <w:b/>
          <w:lang w:val="vi-VN" w:eastAsia="vi-VN" w:bidi="vi-VN"/>
        </w:rPr>
        <w:t>i gian</w:t>
      </w:r>
      <w:bookmarkEnd w:id="15"/>
    </w:p>
    <w:p w:rsidR="006956DA" w:rsidRDefault="006956DA" w:rsidP="000C4E86">
      <w:pPr>
        <w:spacing w:before="120" w:after="120"/>
        <w:ind w:left="720" w:firstLine="720"/>
        <w:jc w:val="both"/>
      </w:pPr>
      <w:r>
        <w:rPr>
          <w:lang w:val="vi-VN" w:eastAsia="vi-VN" w:bidi="vi-VN"/>
        </w:rPr>
        <w:t xml:space="preserve">Nhận hồ sơ từ ngày </w:t>
      </w:r>
      <w:r w:rsidR="00E91B12">
        <w:rPr>
          <w:lang w:eastAsia="vi-VN" w:bidi="vi-VN"/>
        </w:rPr>
        <w:t>2</w:t>
      </w:r>
      <w:r w:rsidR="00312170">
        <w:rPr>
          <w:lang w:eastAsia="vi-VN" w:bidi="vi-VN"/>
        </w:rPr>
        <w:t>7</w:t>
      </w:r>
      <w:r>
        <w:rPr>
          <w:lang w:val="vi-VN" w:eastAsia="vi-VN" w:bidi="vi-VN"/>
        </w:rPr>
        <w:t xml:space="preserve">/8/2018 đến 16 giờ 00 ngày </w:t>
      </w:r>
      <w:r w:rsidR="00312170">
        <w:rPr>
          <w:lang w:eastAsia="vi-VN" w:bidi="vi-VN"/>
        </w:rPr>
        <w:t>10/9</w:t>
      </w:r>
      <w:r>
        <w:rPr>
          <w:lang w:val="vi-VN" w:eastAsia="vi-VN" w:bidi="vi-VN"/>
        </w:rPr>
        <w:t>/2018 (trong giờ làm việc hành chính).</w:t>
      </w:r>
    </w:p>
    <w:p w:rsidR="006956DA" w:rsidRPr="00E91B12" w:rsidRDefault="006956DA" w:rsidP="000C4E86">
      <w:pPr>
        <w:pStyle w:val="ListParagraph"/>
        <w:numPr>
          <w:ilvl w:val="0"/>
          <w:numId w:val="35"/>
        </w:numPr>
        <w:spacing w:before="120" w:after="120"/>
        <w:ind w:left="1134"/>
        <w:jc w:val="both"/>
        <w:rPr>
          <w:b/>
          <w:lang w:val="vi-VN" w:eastAsia="vi-VN" w:bidi="vi-VN"/>
        </w:rPr>
      </w:pPr>
      <w:bookmarkStart w:id="16" w:name="bookmark15"/>
      <w:r w:rsidRPr="00E91B12">
        <w:rPr>
          <w:b/>
          <w:bCs/>
        </w:rPr>
        <w:t xml:space="preserve">Địa </w:t>
      </w:r>
      <w:r w:rsidRPr="00E91B12">
        <w:rPr>
          <w:b/>
          <w:lang w:val="vi-VN" w:eastAsia="vi-VN" w:bidi="vi-VN"/>
        </w:rPr>
        <w:t>điểm</w:t>
      </w:r>
      <w:bookmarkEnd w:id="16"/>
    </w:p>
    <w:p w:rsidR="006956DA" w:rsidRDefault="006956DA" w:rsidP="000C4E86">
      <w:pPr>
        <w:spacing w:before="120" w:after="120"/>
        <w:ind w:left="774" w:firstLine="720"/>
        <w:jc w:val="both"/>
        <w:rPr>
          <w:lang w:eastAsia="vi-VN" w:bidi="vi-VN"/>
        </w:rPr>
      </w:pPr>
      <w:r>
        <w:rPr>
          <w:lang w:val="vi-VN" w:eastAsia="vi-VN" w:bidi="vi-VN"/>
        </w:rPr>
        <w:t>Bộ phận một cửa của Sở Giáo dục và Đào tạo, ô số 10, Tầng 01, Tháp B, Trung tâm Hành chính tỉnh Bình Dương.</w:t>
      </w:r>
    </w:p>
    <w:p w:rsidR="006956DA" w:rsidRDefault="006956DA" w:rsidP="000C4E86">
      <w:pPr>
        <w:spacing w:before="120" w:after="120"/>
        <w:ind w:left="720" w:firstLine="720"/>
        <w:jc w:val="both"/>
      </w:pPr>
      <w:r>
        <w:rPr>
          <w:lang w:val="vi-VN" w:eastAsia="vi-VN" w:bidi="vi-VN"/>
        </w:rPr>
        <w:t>Địa chỉ: Đường Lê Lợi, phường Hòa Phú, thành phố Thủ Dầu Một, tỉnh Bình Dương.</w:t>
      </w:r>
    </w:p>
    <w:p w:rsidR="006956DA" w:rsidRDefault="006956DA" w:rsidP="000C4E86">
      <w:pPr>
        <w:spacing w:before="120" w:after="120"/>
        <w:ind w:left="720" w:firstLine="720"/>
        <w:jc w:val="both"/>
      </w:pPr>
      <w:r>
        <w:rPr>
          <w:lang w:val="vi-VN" w:eastAsia="vi-VN" w:bidi="vi-VN"/>
        </w:rPr>
        <w:t>Điện thoại: (0274) 3903242.</w:t>
      </w:r>
    </w:p>
    <w:p w:rsidR="006956DA" w:rsidRPr="00E91B12" w:rsidRDefault="00E91B12" w:rsidP="000C4E86">
      <w:pPr>
        <w:spacing w:before="120" w:after="120"/>
        <w:ind w:left="567"/>
        <w:jc w:val="both"/>
        <w:rPr>
          <w:b/>
          <w:lang w:eastAsia="vi-VN" w:bidi="vi-VN"/>
        </w:rPr>
      </w:pPr>
      <w:bookmarkStart w:id="17" w:name="bookmark16"/>
      <w:r>
        <w:rPr>
          <w:b/>
          <w:lang w:eastAsia="vi-VN" w:bidi="vi-VN"/>
        </w:rPr>
        <w:t xml:space="preserve">II. </w:t>
      </w:r>
      <w:r w:rsidR="006956DA" w:rsidRPr="00E91B12">
        <w:rPr>
          <w:b/>
          <w:lang w:eastAsia="vi-VN" w:bidi="vi-VN"/>
        </w:rPr>
        <w:t>THỜI GIAN VÀ ĐỊA ĐIỂM TỔ CHỨC SÁT HẠCH</w:t>
      </w:r>
      <w:bookmarkEnd w:id="17"/>
    </w:p>
    <w:p w:rsidR="006956DA" w:rsidRDefault="006956DA" w:rsidP="000C4E86">
      <w:pPr>
        <w:spacing w:before="120" w:after="120"/>
        <w:ind w:left="567" w:firstLine="720"/>
        <w:jc w:val="both"/>
      </w:pPr>
      <w:r>
        <w:rPr>
          <w:lang w:val="vi-VN" w:eastAsia="vi-VN" w:bidi="vi-VN"/>
        </w:rPr>
        <w:t xml:space="preserve">Giáo viên mầm non, tiểu học đăng ký dự xét thăng hạng lên hạng II phải tham gia sát hạch theo quy định. Hội đồng xét thăng hạng chức danh nghề nghiệp giáo viên sẽ thông báo cụ thể thời gian và địa điểm tổ chức sát hạch trên trang thông tin điện tử của Sở Giáo dục và Đào tạo tỉnh Bình Dương </w:t>
      </w:r>
      <w:hyperlink r:id="rId9" w:history="1">
        <w:r>
          <w:rPr>
            <w:rStyle w:val="Hyperlink"/>
          </w:rPr>
          <w:t>http://sgdbinhduong.edu.vn</w:t>
        </w:r>
      </w:hyperlink>
    </w:p>
    <w:p w:rsidR="006956DA" w:rsidRDefault="006956DA" w:rsidP="000C4E86">
      <w:pPr>
        <w:spacing w:before="120" w:after="120"/>
        <w:ind w:left="567" w:firstLine="720"/>
        <w:jc w:val="both"/>
      </w:pPr>
      <w:r>
        <w:rPr>
          <w:lang w:val="vi-VN" w:eastAsia="vi-VN" w:bidi="vi-VN"/>
        </w:rPr>
        <w:lastRenderedPageBreak/>
        <w:t>Dự kiến tổ chức sát hoạch trong khoảng thời gian từ ngày 25/9/2018 đến ngày 05/10/2018.</w:t>
      </w:r>
    </w:p>
    <w:p w:rsidR="006956DA" w:rsidRPr="00E91B12" w:rsidRDefault="00E91B12" w:rsidP="000C4E86">
      <w:pPr>
        <w:spacing w:before="120" w:after="120"/>
        <w:ind w:left="567"/>
        <w:jc w:val="both"/>
        <w:rPr>
          <w:b/>
          <w:lang w:eastAsia="vi-VN" w:bidi="vi-VN"/>
        </w:rPr>
      </w:pPr>
      <w:bookmarkStart w:id="18" w:name="bookmark17"/>
      <w:r>
        <w:rPr>
          <w:b/>
          <w:lang w:eastAsia="vi-VN" w:bidi="vi-VN"/>
        </w:rPr>
        <w:t xml:space="preserve">III. </w:t>
      </w:r>
      <w:r w:rsidR="006956DA" w:rsidRPr="00E91B12">
        <w:rPr>
          <w:b/>
          <w:lang w:eastAsia="vi-VN" w:bidi="vi-VN"/>
        </w:rPr>
        <w:t>TH</w:t>
      </w:r>
      <w:r>
        <w:rPr>
          <w:b/>
          <w:lang w:eastAsia="vi-VN" w:bidi="vi-VN"/>
        </w:rPr>
        <w:t>Ờ</w:t>
      </w:r>
      <w:r w:rsidR="006956DA" w:rsidRPr="00E91B12">
        <w:rPr>
          <w:b/>
          <w:lang w:eastAsia="vi-VN" w:bidi="vi-VN"/>
        </w:rPr>
        <w:t>I GIAN, ĐỊA ĐIỀM CÔNG BỐ KẾT QUẢ</w:t>
      </w:r>
      <w:bookmarkEnd w:id="18"/>
    </w:p>
    <w:p w:rsidR="006956DA" w:rsidRDefault="006956DA" w:rsidP="000C4E86">
      <w:pPr>
        <w:spacing w:before="120" w:after="120"/>
        <w:ind w:left="567" w:firstLine="720"/>
        <w:jc w:val="both"/>
      </w:pPr>
      <w:r>
        <w:rPr>
          <w:lang w:val="vi-VN" w:eastAsia="vi-VN" w:bidi="vi-VN"/>
        </w:rPr>
        <w:t>Công b</w:t>
      </w:r>
      <w:r w:rsidR="00E91B12">
        <w:rPr>
          <w:lang w:eastAsia="vi-VN" w:bidi="vi-VN"/>
        </w:rPr>
        <w:t>ố</w:t>
      </w:r>
      <w:r>
        <w:rPr>
          <w:lang w:val="vi-VN" w:eastAsia="vi-VN" w:bidi="vi-VN"/>
        </w:rPr>
        <w:t xml:space="preserve"> kết quả ngày 10/11/2018 tại Sở Giáo dục và Đào tạo tỉnh Bình Dương và trang thông tin điện tử của Sở Giáo dục và Đào tạo tỉnh Bình Dương </w:t>
      </w:r>
      <w:r>
        <w:rPr>
          <w:lang w:bidi="en-US"/>
        </w:rPr>
        <w:t>htt</w:t>
      </w:r>
      <w:r>
        <w:t>p://sgdbinhduong.edu.vn</w:t>
      </w:r>
    </w:p>
    <w:p w:rsidR="006956DA" w:rsidRPr="00E91B12" w:rsidRDefault="00E91B12" w:rsidP="000C4E86">
      <w:pPr>
        <w:spacing w:before="120" w:after="120"/>
        <w:ind w:left="567"/>
        <w:jc w:val="both"/>
        <w:rPr>
          <w:b/>
          <w:lang w:eastAsia="vi-VN" w:bidi="vi-VN"/>
        </w:rPr>
      </w:pPr>
      <w:bookmarkStart w:id="19" w:name="bookmark18"/>
      <w:r>
        <w:rPr>
          <w:b/>
          <w:lang w:eastAsia="vi-VN" w:bidi="vi-VN"/>
        </w:rPr>
        <w:t xml:space="preserve">IV. </w:t>
      </w:r>
      <w:r w:rsidR="006956DA" w:rsidRPr="00E91B12">
        <w:rPr>
          <w:b/>
          <w:lang w:eastAsia="vi-VN" w:bidi="vi-VN"/>
        </w:rPr>
        <w:t>PHÍ XÉT TUYỀN</w:t>
      </w:r>
      <w:bookmarkEnd w:id="19"/>
    </w:p>
    <w:p w:rsidR="00E91B12" w:rsidRPr="00312170" w:rsidRDefault="006956DA" w:rsidP="00312170">
      <w:pPr>
        <w:spacing w:before="120" w:after="120"/>
        <w:ind w:left="720" w:firstLine="720"/>
        <w:jc w:val="both"/>
        <w:rPr>
          <w:lang w:eastAsia="vi-VN" w:bidi="vi-VN"/>
        </w:rPr>
      </w:pPr>
      <w:r>
        <w:rPr>
          <w:lang w:val="vi-VN" w:eastAsia="vi-VN" w:bidi="vi-VN"/>
        </w:rPr>
        <w:t>Thu 300.000 đồng cho một hồ sơ đăng ký dự xét, thu một lần cùng lúc nộp hồ</w:t>
      </w:r>
      <w:r w:rsidR="00E91B12">
        <w:rPr>
          <w:lang w:val="vi-VN" w:eastAsia="vi-VN" w:bidi="vi-VN"/>
        </w:rPr>
        <w:t xml:space="preserve"> sơ</w:t>
      </w:r>
      <w:r w:rsidR="00E91B12">
        <w:rPr>
          <w:lang w:eastAsia="vi-VN" w:bidi="vi-VN"/>
        </w:rPr>
        <w:t>.</w:t>
      </w:r>
    </w:p>
    <w:p w:rsidR="001E2B77" w:rsidRDefault="000C4E86" w:rsidP="000C4E86">
      <w:pPr>
        <w:autoSpaceDE w:val="0"/>
        <w:autoSpaceDN w:val="0"/>
        <w:adjustRightInd w:val="0"/>
        <w:spacing w:before="120" w:after="120"/>
        <w:ind w:firstLine="720"/>
        <w:jc w:val="both"/>
        <w:rPr>
          <w:rFonts w:cs="Times New Roman"/>
          <w:sz w:val="28"/>
          <w:szCs w:val="28"/>
        </w:rPr>
      </w:pPr>
      <w:r>
        <w:rPr>
          <w:rFonts w:cs="Times New Roman"/>
          <w:sz w:val="28"/>
          <w:szCs w:val="28"/>
        </w:rPr>
        <w:t xml:space="preserve">Trên đây là Thông báo về việc </w:t>
      </w:r>
      <w:r w:rsidRPr="006956DA">
        <w:rPr>
          <w:color w:val="000000"/>
          <w:sz w:val="28"/>
          <w:szCs w:val="28"/>
          <w:lang w:val="vi-VN" w:eastAsia="vi-VN" w:bidi="vi-VN"/>
        </w:rPr>
        <w:t>xét thăng hạng ch</w:t>
      </w:r>
      <w:r w:rsidRPr="006956DA">
        <w:rPr>
          <w:color w:val="000000"/>
          <w:sz w:val="28"/>
          <w:szCs w:val="28"/>
          <w:lang w:eastAsia="vi-VN" w:bidi="vi-VN"/>
        </w:rPr>
        <w:t>ứ</w:t>
      </w:r>
      <w:r w:rsidRPr="006956DA">
        <w:rPr>
          <w:color w:val="000000"/>
          <w:sz w:val="28"/>
          <w:szCs w:val="28"/>
          <w:lang w:val="vi-VN" w:eastAsia="vi-VN" w:bidi="vi-VN"/>
        </w:rPr>
        <w:t>c danh nghề nghiệp giáo viên mầm non,</w:t>
      </w:r>
      <w:r w:rsidRPr="006956DA">
        <w:rPr>
          <w:color w:val="000000"/>
          <w:sz w:val="28"/>
          <w:szCs w:val="28"/>
          <w:lang w:eastAsia="vi-VN" w:bidi="vi-VN"/>
        </w:rPr>
        <w:t xml:space="preserve"> </w:t>
      </w:r>
      <w:r w:rsidRPr="006956DA">
        <w:rPr>
          <w:color w:val="000000"/>
          <w:sz w:val="28"/>
          <w:szCs w:val="28"/>
          <w:lang w:val="vi-VN" w:eastAsia="vi-VN" w:bidi="vi-VN"/>
        </w:rPr>
        <w:t xml:space="preserve">giáo viên </w:t>
      </w:r>
      <w:r w:rsidRPr="006956DA">
        <w:rPr>
          <w:color w:val="000000"/>
          <w:sz w:val="28"/>
          <w:szCs w:val="28"/>
          <w:lang w:eastAsia="vi-VN" w:bidi="vi-VN"/>
        </w:rPr>
        <w:t>tiểu học, THCS</w:t>
      </w:r>
      <w:r w:rsidRPr="006956DA">
        <w:rPr>
          <w:color w:val="000000"/>
          <w:sz w:val="28"/>
          <w:szCs w:val="28"/>
          <w:lang w:val="vi-VN" w:eastAsia="vi-VN" w:bidi="vi-VN"/>
        </w:rPr>
        <w:t>; chuyển loại K</w:t>
      </w:r>
      <w:r w:rsidRPr="006956DA">
        <w:rPr>
          <w:color w:val="000000"/>
          <w:sz w:val="28"/>
          <w:szCs w:val="28"/>
          <w:lang w:eastAsia="vi-VN" w:bidi="vi-VN"/>
        </w:rPr>
        <w:t xml:space="preserve">ế </w:t>
      </w:r>
      <w:r w:rsidRPr="006956DA">
        <w:rPr>
          <w:color w:val="000000"/>
          <w:sz w:val="28"/>
          <w:szCs w:val="28"/>
          <w:lang w:val="vi-VN" w:eastAsia="vi-VN" w:bidi="vi-VN"/>
        </w:rPr>
        <w:t>toán năm 2018</w:t>
      </w:r>
      <w:r>
        <w:rPr>
          <w:color w:val="000000"/>
          <w:sz w:val="28"/>
          <w:szCs w:val="28"/>
          <w:lang w:eastAsia="vi-VN" w:bidi="vi-VN"/>
        </w:rPr>
        <w:t xml:space="preserve"> đề nghị Hiệu trưởng khẩn trương thông báo đến cán bộ công chức, viên chức, nhân viên tại đơn vị biết để đăng ký xét thăng hạng, chuyển loại nếu có nhu cầu đồng thời đảm bảo quyền và l</w:t>
      </w:r>
      <w:r w:rsidR="00D63F1D">
        <w:rPr>
          <w:color w:val="000000"/>
          <w:sz w:val="28"/>
          <w:szCs w:val="28"/>
          <w:lang w:eastAsia="vi-VN" w:bidi="vi-VN"/>
        </w:rPr>
        <w:t>ợi</w:t>
      </w:r>
      <w:r>
        <w:rPr>
          <w:color w:val="000000"/>
          <w:sz w:val="28"/>
          <w:szCs w:val="28"/>
          <w:lang w:eastAsia="vi-VN" w:bidi="vi-VN"/>
        </w:rPr>
        <w:t xml:space="preserve"> í</w:t>
      </w:r>
      <w:r w:rsidR="000644D8">
        <w:rPr>
          <w:color w:val="000000"/>
          <w:sz w:val="28"/>
          <w:szCs w:val="28"/>
          <w:lang w:eastAsia="vi-VN" w:bidi="vi-VN"/>
        </w:rPr>
        <w:t>ch</w:t>
      </w:r>
      <w:r>
        <w:rPr>
          <w:color w:val="000000"/>
          <w:sz w:val="28"/>
          <w:szCs w:val="28"/>
          <w:lang w:eastAsia="vi-VN" w:bidi="vi-VN"/>
        </w:rPr>
        <w:t xml:space="preserve"> chính đáng cho cán bộ công chức, viên chức, nhân viên</w:t>
      </w:r>
      <w:r w:rsidR="00F7264B" w:rsidRPr="00F7264B">
        <w:rPr>
          <w:rFonts w:cs="Times New Roman"/>
          <w:sz w:val="28"/>
          <w:szCs w:val="28"/>
        </w:rPr>
        <w:t>.</w:t>
      </w:r>
      <w:r w:rsidR="00312170">
        <w:rPr>
          <w:rFonts w:cs="Times New Roman"/>
          <w:sz w:val="28"/>
          <w:szCs w:val="28"/>
        </w:rPr>
        <w:t xml:space="preserve"> Mọi thắc mắc liên hệ bộ phận tổ chức cán bộ Phòng Giáo dục và Đào tạo thị xã Thuận An để được giải đáp</w:t>
      </w:r>
      <w:r w:rsidR="00F7264B" w:rsidRPr="00F7264B">
        <w:rPr>
          <w:rFonts w:cs="Times New Roman"/>
          <w:sz w:val="28"/>
          <w:szCs w:val="28"/>
        </w:rPr>
        <w:t>/</w:t>
      </w:r>
      <w:r w:rsidR="00F7264B">
        <w:rPr>
          <w:rFonts w:cs="Times New Roman"/>
          <w:sz w:val="28"/>
          <w:szCs w:val="28"/>
        </w:rPr>
        <w:t>.</w:t>
      </w:r>
    </w:p>
    <w:p w:rsidR="000C4E86" w:rsidRDefault="000C4E86" w:rsidP="000C4E86">
      <w:pPr>
        <w:autoSpaceDE w:val="0"/>
        <w:autoSpaceDN w:val="0"/>
        <w:adjustRightInd w:val="0"/>
        <w:ind w:firstLine="720"/>
        <w:jc w:val="both"/>
        <w:rPr>
          <w:rFonts w:cs="Times New Roman"/>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11"/>
      </w:tblGrid>
      <w:tr w:rsidR="00F7264B" w:rsidRPr="00F7264B" w:rsidTr="00C5304E">
        <w:tc>
          <w:tcPr>
            <w:tcW w:w="4361" w:type="dxa"/>
          </w:tcPr>
          <w:p w:rsidR="00441816" w:rsidRPr="00F7264B" w:rsidRDefault="00441816" w:rsidP="00C5304E">
            <w:pPr>
              <w:jc w:val="both"/>
              <w:rPr>
                <w:b/>
                <w:i/>
                <w:sz w:val="24"/>
                <w:szCs w:val="24"/>
              </w:rPr>
            </w:pPr>
            <w:r w:rsidRPr="00F7264B">
              <w:rPr>
                <w:b/>
                <w:i/>
                <w:sz w:val="24"/>
                <w:szCs w:val="24"/>
              </w:rPr>
              <w:t>Nơi nhận:</w:t>
            </w:r>
          </w:p>
        </w:tc>
        <w:tc>
          <w:tcPr>
            <w:tcW w:w="992" w:type="dxa"/>
          </w:tcPr>
          <w:p w:rsidR="00441816" w:rsidRPr="00F7264B" w:rsidRDefault="00441816" w:rsidP="00C5304E">
            <w:pPr>
              <w:jc w:val="both"/>
              <w:rPr>
                <w:sz w:val="28"/>
                <w:szCs w:val="28"/>
              </w:rPr>
            </w:pPr>
          </w:p>
        </w:tc>
        <w:tc>
          <w:tcPr>
            <w:tcW w:w="4111" w:type="dxa"/>
          </w:tcPr>
          <w:p w:rsidR="00441816" w:rsidRPr="00F7264B" w:rsidRDefault="00441816" w:rsidP="00C5304E">
            <w:pPr>
              <w:jc w:val="center"/>
              <w:rPr>
                <w:b/>
                <w:sz w:val="28"/>
                <w:szCs w:val="28"/>
              </w:rPr>
            </w:pPr>
            <w:r w:rsidRPr="00F7264B">
              <w:rPr>
                <w:b/>
                <w:sz w:val="28"/>
                <w:szCs w:val="28"/>
              </w:rPr>
              <w:t>TRƯỞNG PHÒNG</w:t>
            </w:r>
          </w:p>
        </w:tc>
      </w:tr>
      <w:tr w:rsidR="00F7264B" w:rsidRPr="00F7264B" w:rsidTr="00C5304E">
        <w:tc>
          <w:tcPr>
            <w:tcW w:w="4361" w:type="dxa"/>
          </w:tcPr>
          <w:p w:rsidR="00441816" w:rsidRPr="00F7264B" w:rsidRDefault="00441816" w:rsidP="000C4E86">
            <w:pPr>
              <w:rPr>
                <w:sz w:val="22"/>
              </w:rPr>
            </w:pPr>
            <w:r w:rsidRPr="00F7264B">
              <w:rPr>
                <w:sz w:val="22"/>
              </w:rPr>
              <w:t xml:space="preserve">- </w:t>
            </w:r>
            <w:r w:rsidR="000C4E86">
              <w:rPr>
                <w:sz w:val="22"/>
              </w:rPr>
              <w:t>Lãnh đạo PGDĐT</w:t>
            </w:r>
            <w:r w:rsidRPr="00F7264B">
              <w:rPr>
                <w:sz w:val="22"/>
              </w:rPr>
              <w:t>;</w:t>
            </w:r>
          </w:p>
        </w:tc>
        <w:tc>
          <w:tcPr>
            <w:tcW w:w="992" w:type="dxa"/>
          </w:tcPr>
          <w:p w:rsidR="00441816" w:rsidRPr="00F7264B" w:rsidRDefault="00441816" w:rsidP="00C5304E">
            <w:pPr>
              <w:jc w:val="both"/>
              <w:rPr>
                <w:sz w:val="28"/>
                <w:szCs w:val="28"/>
              </w:rPr>
            </w:pPr>
          </w:p>
        </w:tc>
        <w:tc>
          <w:tcPr>
            <w:tcW w:w="4111" w:type="dxa"/>
          </w:tcPr>
          <w:p w:rsidR="00441816" w:rsidRPr="00F7264B" w:rsidRDefault="00441816" w:rsidP="00C5304E">
            <w:pPr>
              <w:jc w:val="center"/>
              <w:rPr>
                <w:b/>
                <w:sz w:val="28"/>
                <w:szCs w:val="28"/>
              </w:rPr>
            </w:pPr>
          </w:p>
        </w:tc>
      </w:tr>
      <w:tr w:rsidR="00F7264B" w:rsidRPr="00F7264B" w:rsidTr="00C5304E">
        <w:tc>
          <w:tcPr>
            <w:tcW w:w="4361" w:type="dxa"/>
          </w:tcPr>
          <w:p w:rsidR="00441816" w:rsidRPr="000C4E86" w:rsidRDefault="000C4E86" w:rsidP="000C4E86">
            <w:pPr>
              <w:jc w:val="both"/>
              <w:rPr>
                <w:sz w:val="22"/>
              </w:rPr>
            </w:pPr>
            <w:r>
              <w:rPr>
                <w:sz w:val="22"/>
              </w:rPr>
              <w:t>- Chuyên viên PGDĐT;</w:t>
            </w:r>
          </w:p>
        </w:tc>
        <w:tc>
          <w:tcPr>
            <w:tcW w:w="992" w:type="dxa"/>
          </w:tcPr>
          <w:p w:rsidR="00441816" w:rsidRPr="00F7264B" w:rsidRDefault="00441816" w:rsidP="00C5304E">
            <w:pPr>
              <w:jc w:val="both"/>
              <w:rPr>
                <w:sz w:val="28"/>
                <w:szCs w:val="28"/>
              </w:rPr>
            </w:pPr>
          </w:p>
        </w:tc>
        <w:tc>
          <w:tcPr>
            <w:tcW w:w="4111" w:type="dxa"/>
          </w:tcPr>
          <w:p w:rsidR="00441816" w:rsidRPr="002052D8" w:rsidRDefault="002052D8" w:rsidP="00C5304E">
            <w:pPr>
              <w:jc w:val="center"/>
              <w:rPr>
                <w:i/>
                <w:sz w:val="28"/>
                <w:szCs w:val="28"/>
              </w:rPr>
            </w:pPr>
            <w:r w:rsidRPr="002052D8">
              <w:rPr>
                <w:i/>
                <w:sz w:val="28"/>
                <w:szCs w:val="28"/>
              </w:rPr>
              <w:t>(Đã ký)</w:t>
            </w:r>
          </w:p>
        </w:tc>
      </w:tr>
      <w:tr w:rsidR="000C4E86" w:rsidRPr="00F7264B" w:rsidTr="00C5304E">
        <w:tc>
          <w:tcPr>
            <w:tcW w:w="4361" w:type="dxa"/>
          </w:tcPr>
          <w:p w:rsidR="000C4E86" w:rsidRPr="00F7264B" w:rsidRDefault="000C4E86" w:rsidP="00F7264B">
            <w:pPr>
              <w:jc w:val="both"/>
              <w:rPr>
                <w:sz w:val="22"/>
              </w:rPr>
            </w:pPr>
            <w:r>
              <w:rPr>
                <w:sz w:val="22"/>
              </w:rPr>
              <w:t>- Các đơn vị MN, MG, TH, THCS trực thuộc;</w:t>
            </w: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0C4E86">
            <w:pPr>
              <w:jc w:val="both"/>
              <w:rPr>
                <w:sz w:val="22"/>
              </w:rPr>
            </w:pPr>
            <w:r w:rsidRPr="00F7264B">
              <w:rPr>
                <w:sz w:val="22"/>
              </w:rPr>
              <w:t xml:space="preserve">- Lưu: VT, </w:t>
            </w:r>
            <w:r>
              <w:rPr>
                <w:sz w:val="22"/>
              </w:rPr>
              <w:t xml:space="preserve">TCCB, </w:t>
            </w:r>
            <w:r w:rsidRPr="00F7264B">
              <w:rPr>
                <w:sz w:val="22"/>
              </w:rPr>
              <w:t>H</w:t>
            </w:r>
            <w:r>
              <w:rPr>
                <w:sz w:val="22"/>
              </w:rPr>
              <w:t>.60.</w:t>
            </w:r>
          </w:p>
        </w:tc>
        <w:tc>
          <w:tcPr>
            <w:tcW w:w="992" w:type="dxa"/>
          </w:tcPr>
          <w:p w:rsidR="000C4E86" w:rsidRPr="00F7264B" w:rsidRDefault="000C4E86" w:rsidP="00C5304E">
            <w:pPr>
              <w:jc w:val="both"/>
              <w:rPr>
                <w:sz w:val="28"/>
                <w:szCs w:val="28"/>
              </w:rPr>
            </w:pPr>
          </w:p>
        </w:tc>
        <w:tc>
          <w:tcPr>
            <w:tcW w:w="4111" w:type="dxa"/>
          </w:tcPr>
          <w:p w:rsidR="000C4E86" w:rsidRPr="00F7264B" w:rsidRDefault="002052D8" w:rsidP="00C5304E">
            <w:pPr>
              <w:jc w:val="center"/>
              <w:rPr>
                <w:b/>
                <w:sz w:val="28"/>
                <w:szCs w:val="28"/>
              </w:rPr>
            </w:pPr>
            <w:r>
              <w:rPr>
                <w:b/>
                <w:sz w:val="28"/>
                <w:szCs w:val="28"/>
              </w:rPr>
              <w:t>Huỳnh Thị Mỹ Ngân</w:t>
            </w: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bl>
    <w:p w:rsidR="00441816" w:rsidRPr="00F7264B" w:rsidRDefault="00441816" w:rsidP="00C5304E">
      <w:pPr>
        <w:jc w:val="both"/>
        <w:rPr>
          <w:sz w:val="28"/>
          <w:szCs w:val="28"/>
        </w:rPr>
      </w:pPr>
    </w:p>
    <w:p w:rsidR="00441816" w:rsidRPr="00F7264B" w:rsidRDefault="00441816"/>
    <w:p w:rsidR="00543F38" w:rsidRPr="00F7264B" w:rsidRDefault="00543F38"/>
    <w:sectPr w:rsidR="00543F38" w:rsidRPr="00F7264B" w:rsidSect="000C4E86">
      <w:footerReference w:type="default" r:id="rId10"/>
      <w:pgSz w:w="11907" w:h="16840" w:code="9"/>
      <w:pgMar w:top="1134" w:right="851" w:bottom="1134" w:left="1701" w:header="720" w:footer="21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DE" w:rsidRDefault="00FF68DE" w:rsidP="00F97809">
      <w:r>
        <w:separator/>
      </w:r>
    </w:p>
  </w:endnote>
  <w:endnote w:type="continuationSeparator" w:id="0">
    <w:p w:rsidR="00FF68DE" w:rsidRDefault="00FF68DE" w:rsidP="00F9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05109"/>
      <w:docPartObj>
        <w:docPartGallery w:val="Page Numbers (Bottom of Page)"/>
        <w:docPartUnique/>
      </w:docPartObj>
    </w:sdtPr>
    <w:sdtEndPr>
      <w:rPr>
        <w:noProof/>
      </w:rPr>
    </w:sdtEndPr>
    <w:sdtContent>
      <w:p w:rsidR="000C4E86" w:rsidRDefault="000C4E86">
        <w:pPr>
          <w:pStyle w:val="Footer"/>
          <w:jc w:val="right"/>
        </w:pPr>
        <w:r>
          <w:fldChar w:fldCharType="begin"/>
        </w:r>
        <w:r>
          <w:instrText xml:space="preserve"> PAGE   \* MERGEFORMAT </w:instrText>
        </w:r>
        <w:r>
          <w:fldChar w:fldCharType="separate"/>
        </w:r>
        <w:r w:rsidR="006E2787">
          <w:rPr>
            <w:noProof/>
          </w:rPr>
          <w:t>1</w:t>
        </w:r>
        <w:r>
          <w:rPr>
            <w:noProof/>
          </w:rPr>
          <w:fldChar w:fldCharType="end"/>
        </w:r>
      </w:p>
    </w:sdtContent>
  </w:sdt>
  <w:p w:rsidR="00F97809" w:rsidRDefault="00F97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DE" w:rsidRDefault="00FF68DE" w:rsidP="00F97809">
      <w:r>
        <w:separator/>
      </w:r>
    </w:p>
  </w:footnote>
  <w:footnote w:type="continuationSeparator" w:id="0">
    <w:p w:rsidR="00FF68DE" w:rsidRDefault="00FF68DE" w:rsidP="00F97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52A"/>
    <w:multiLevelType w:val="hybridMultilevel"/>
    <w:tmpl w:val="7C62361C"/>
    <w:lvl w:ilvl="0" w:tplc="855808CA">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5541456"/>
    <w:multiLevelType w:val="hybridMultilevel"/>
    <w:tmpl w:val="B04265CC"/>
    <w:lvl w:ilvl="0" w:tplc="58B8E9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931BE"/>
    <w:multiLevelType w:val="multilevel"/>
    <w:tmpl w:val="00BEDD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1285E"/>
    <w:multiLevelType w:val="multilevel"/>
    <w:tmpl w:val="AB1CE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864D2"/>
    <w:multiLevelType w:val="hybridMultilevel"/>
    <w:tmpl w:val="320079A8"/>
    <w:lvl w:ilvl="0" w:tplc="932C7C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C23440C"/>
    <w:multiLevelType w:val="multilevel"/>
    <w:tmpl w:val="6E367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676AE"/>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D4CFE"/>
    <w:multiLevelType w:val="multilevel"/>
    <w:tmpl w:val="05DE9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94F63"/>
    <w:multiLevelType w:val="multilevel"/>
    <w:tmpl w:val="B4D01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C6AA0"/>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C384E"/>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0F916FF"/>
    <w:multiLevelType w:val="hybridMultilevel"/>
    <w:tmpl w:val="E2FC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1624D"/>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23084"/>
    <w:multiLevelType w:val="multilevel"/>
    <w:tmpl w:val="068CA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2B38FF"/>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F346E"/>
    <w:multiLevelType w:val="multilevel"/>
    <w:tmpl w:val="4A063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673BD"/>
    <w:multiLevelType w:val="multilevel"/>
    <w:tmpl w:val="E5F48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4608C"/>
    <w:multiLevelType w:val="multilevel"/>
    <w:tmpl w:val="49DCE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4D5F14"/>
    <w:multiLevelType w:val="multilevel"/>
    <w:tmpl w:val="7B3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931C35"/>
    <w:multiLevelType w:val="multilevel"/>
    <w:tmpl w:val="A5DA3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8058F8"/>
    <w:multiLevelType w:val="hybridMultilevel"/>
    <w:tmpl w:val="12B62BD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BF02BAC"/>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7E0C87"/>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4C4593"/>
    <w:multiLevelType w:val="multilevel"/>
    <w:tmpl w:val="C4E03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6C327D"/>
    <w:multiLevelType w:val="hybridMultilevel"/>
    <w:tmpl w:val="E2FC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A3319"/>
    <w:multiLevelType w:val="hybridMultilevel"/>
    <w:tmpl w:val="3596179C"/>
    <w:lvl w:ilvl="0" w:tplc="A57894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0445AE"/>
    <w:multiLevelType w:val="multilevel"/>
    <w:tmpl w:val="D0AC049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A84577"/>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24E45"/>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84C5B"/>
    <w:multiLevelType w:val="multilevel"/>
    <w:tmpl w:val="F844C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6253A"/>
    <w:multiLevelType w:val="hybridMultilevel"/>
    <w:tmpl w:val="E2FC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795269"/>
    <w:multiLevelType w:val="multilevel"/>
    <w:tmpl w:val="A50C29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80C8E"/>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6417E5F"/>
    <w:multiLevelType w:val="multilevel"/>
    <w:tmpl w:val="A81A7E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9775E"/>
    <w:multiLevelType w:val="multilevel"/>
    <w:tmpl w:val="3BC0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077417"/>
    <w:multiLevelType w:val="multilevel"/>
    <w:tmpl w:val="D6089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5"/>
  </w:num>
  <w:num w:numId="3">
    <w:abstractNumId w:val="35"/>
  </w:num>
  <w:num w:numId="4">
    <w:abstractNumId w:val="34"/>
  </w:num>
  <w:num w:numId="5">
    <w:abstractNumId w:val="17"/>
  </w:num>
  <w:num w:numId="6">
    <w:abstractNumId w:val="26"/>
  </w:num>
  <w:num w:numId="7">
    <w:abstractNumId w:val="18"/>
  </w:num>
  <w:num w:numId="8">
    <w:abstractNumId w:val="5"/>
  </w:num>
  <w:num w:numId="9">
    <w:abstractNumId w:val="7"/>
  </w:num>
  <w:num w:numId="10">
    <w:abstractNumId w:val="16"/>
  </w:num>
  <w:num w:numId="11">
    <w:abstractNumId w:val="8"/>
  </w:num>
  <w:num w:numId="12">
    <w:abstractNumId w:val="2"/>
  </w:num>
  <w:num w:numId="13">
    <w:abstractNumId w:val="13"/>
  </w:num>
  <w:num w:numId="14">
    <w:abstractNumId w:val="3"/>
  </w:num>
  <w:num w:numId="15">
    <w:abstractNumId w:val="23"/>
  </w:num>
  <w:num w:numId="16">
    <w:abstractNumId w:val="19"/>
  </w:num>
  <w:num w:numId="17">
    <w:abstractNumId w:val="31"/>
  </w:num>
  <w:num w:numId="18">
    <w:abstractNumId w:val="29"/>
  </w:num>
  <w:num w:numId="19">
    <w:abstractNumId w:val="15"/>
  </w:num>
  <w:num w:numId="20">
    <w:abstractNumId w:val="33"/>
  </w:num>
  <w:num w:numId="21">
    <w:abstractNumId w:val="10"/>
  </w:num>
  <w:num w:numId="22">
    <w:abstractNumId w:val="4"/>
  </w:num>
  <w:num w:numId="23">
    <w:abstractNumId w:val="21"/>
  </w:num>
  <w:num w:numId="24">
    <w:abstractNumId w:val="24"/>
  </w:num>
  <w:num w:numId="25">
    <w:abstractNumId w:val="6"/>
  </w:num>
  <w:num w:numId="26">
    <w:abstractNumId w:val="20"/>
  </w:num>
  <w:num w:numId="27">
    <w:abstractNumId w:val="9"/>
  </w:num>
  <w:num w:numId="28">
    <w:abstractNumId w:val="32"/>
  </w:num>
  <w:num w:numId="29">
    <w:abstractNumId w:val="12"/>
  </w:num>
  <w:num w:numId="30">
    <w:abstractNumId w:val="22"/>
  </w:num>
  <w:num w:numId="31">
    <w:abstractNumId w:val="14"/>
  </w:num>
  <w:num w:numId="32">
    <w:abstractNumId w:val="28"/>
  </w:num>
  <w:num w:numId="33">
    <w:abstractNumId w:val="27"/>
  </w:num>
  <w:num w:numId="34">
    <w:abstractNumId w:val="11"/>
  </w:num>
  <w:num w:numId="35">
    <w:abstractNumId w:val="3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16"/>
    <w:rsid w:val="000644D8"/>
    <w:rsid w:val="000C4E86"/>
    <w:rsid w:val="001525DE"/>
    <w:rsid w:val="00181215"/>
    <w:rsid w:val="001A21EC"/>
    <w:rsid w:val="001A755E"/>
    <w:rsid w:val="001E2B77"/>
    <w:rsid w:val="001F0C84"/>
    <w:rsid w:val="002052D8"/>
    <w:rsid w:val="0025303A"/>
    <w:rsid w:val="00286B9F"/>
    <w:rsid w:val="002F2A15"/>
    <w:rsid w:val="00312170"/>
    <w:rsid w:val="00407471"/>
    <w:rsid w:val="00441816"/>
    <w:rsid w:val="00467424"/>
    <w:rsid w:val="00491CCE"/>
    <w:rsid w:val="004A7C9A"/>
    <w:rsid w:val="005062C2"/>
    <w:rsid w:val="005109CA"/>
    <w:rsid w:val="00543F38"/>
    <w:rsid w:val="00560253"/>
    <w:rsid w:val="00566844"/>
    <w:rsid w:val="0058054A"/>
    <w:rsid w:val="00590AD6"/>
    <w:rsid w:val="005E7F4B"/>
    <w:rsid w:val="006956DA"/>
    <w:rsid w:val="006E2787"/>
    <w:rsid w:val="0070364E"/>
    <w:rsid w:val="0080783A"/>
    <w:rsid w:val="00846BEF"/>
    <w:rsid w:val="008E523F"/>
    <w:rsid w:val="00927134"/>
    <w:rsid w:val="00977E91"/>
    <w:rsid w:val="009914CD"/>
    <w:rsid w:val="009C7538"/>
    <w:rsid w:val="00B75D50"/>
    <w:rsid w:val="00BD2F1F"/>
    <w:rsid w:val="00BF19AA"/>
    <w:rsid w:val="00C53A57"/>
    <w:rsid w:val="00C8149E"/>
    <w:rsid w:val="00D63F1D"/>
    <w:rsid w:val="00D731CB"/>
    <w:rsid w:val="00E91B12"/>
    <w:rsid w:val="00F450CD"/>
    <w:rsid w:val="00F7264B"/>
    <w:rsid w:val="00F97809"/>
    <w:rsid w:val="00FB0441"/>
    <w:rsid w:val="00FF68DE"/>
    <w:rsid w:val="00FF7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816"/>
    <w:pPr>
      <w:ind w:left="720"/>
      <w:contextualSpacing/>
    </w:pPr>
  </w:style>
  <w:style w:type="paragraph" w:styleId="Header">
    <w:name w:val="header"/>
    <w:basedOn w:val="Normal"/>
    <w:link w:val="HeaderChar"/>
    <w:uiPriority w:val="99"/>
    <w:unhideWhenUsed/>
    <w:rsid w:val="00F97809"/>
    <w:pPr>
      <w:tabs>
        <w:tab w:val="center" w:pos="4680"/>
        <w:tab w:val="right" w:pos="9360"/>
      </w:tabs>
    </w:pPr>
  </w:style>
  <w:style w:type="character" w:customStyle="1" w:styleId="HeaderChar">
    <w:name w:val="Header Char"/>
    <w:basedOn w:val="DefaultParagraphFont"/>
    <w:link w:val="Header"/>
    <w:uiPriority w:val="99"/>
    <w:rsid w:val="00F97809"/>
  </w:style>
  <w:style w:type="paragraph" w:styleId="Footer">
    <w:name w:val="footer"/>
    <w:basedOn w:val="Normal"/>
    <w:link w:val="FooterChar"/>
    <w:uiPriority w:val="99"/>
    <w:unhideWhenUsed/>
    <w:rsid w:val="00F97809"/>
    <w:pPr>
      <w:tabs>
        <w:tab w:val="center" w:pos="4680"/>
        <w:tab w:val="right" w:pos="9360"/>
      </w:tabs>
    </w:pPr>
  </w:style>
  <w:style w:type="character" w:customStyle="1" w:styleId="FooterChar">
    <w:name w:val="Footer Char"/>
    <w:basedOn w:val="DefaultParagraphFont"/>
    <w:link w:val="Footer"/>
    <w:uiPriority w:val="99"/>
    <w:rsid w:val="00F97809"/>
  </w:style>
  <w:style w:type="character" w:styleId="Hyperlink">
    <w:name w:val="Hyperlink"/>
    <w:basedOn w:val="DefaultParagraphFont"/>
    <w:uiPriority w:val="99"/>
    <w:unhideWhenUsed/>
    <w:rsid w:val="00F7264B"/>
    <w:rPr>
      <w:color w:val="0000FF" w:themeColor="hyperlink"/>
      <w:u w:val="single"/>
    </w:rPr>
  </w:style>
  <w:style w:type="character" w:customStyle="1" w:styleId="Bodytext3">
    <w:name w:val="Body text (3)_"/>
    <w:basedOn w:val="DefaultParagraphFont"/>
    <w:link w:val="Bodytext30"/>
    <w:rsid w:val="00FF7948"/>
    <w:rPr>
      <w:rFonts w:eastAsia="Times New Roman" w:cs="Times New Roman"/>
      <w:b/>
      <w:bCs/>
      <w:shd w:val="clear" w:color="auto" w:fill="FFFFFF"/>
    </w:rPr>
  </w:style>
  <w:style w:type="paragraph" w:customStyle="1" w:styleId="Bodytext30">
    <w:name w:val="Body text (3)"/>
    <w:basedOn w:val="Normal"/>
    <w:link w:val="Bodytext3"/>
    <w:rsid w:val="00FF7948"/>
    <w:pPr>
      <w:widowControl w:val="0"/>
      <w:shd w:val="clear" w:color="auto" w:fill="FFFFFF"/>
      <w:spacing w:after="180" w:line="264" w:lineRule="exact"/>
      <w:jc w:val="center"/>
    </w:pPr>
    <w:rPr>
      <w:rFonts w:eastAsia="Times New Roman" w:cs="Times New Roman"/>
      <w:b/>
      <w:bCs/>
    </w:rPr>
  </w:style>
  <w:style w:type="character" w:customStyle="1" w:styleId="Headerorfooter">
    <w:name w:val="Header or footer_"/>
    <w:basedOn w:val="DefaultParagraphFont"/>
    <w:link w:val="Headerorfooter0"/>
    <w:rsid w:val="00FF7948"/>
    <w:rPr>
      <w:rFonts w:eastAsia="Times New Roman" w:cs="Times New Roman"/>
      <w:i/>
      <w:iCs/>
      <w:sz w:val="17"/>
      <w:szCs w:val="17"/>
      <w:shd w:val="clear" w:color="auto" w:fill="FFFFFF"/>
    </w:rPr>
  </w:style>
  <w:style w:type="character" w:customStyle="1" w:styleId="HeaderorfooterArialNarrow">
    <w:name w:val="Header or footer + Arial Narrow"/>
    <w:aliases w:val="10 pt,Not Italic"/>
    <w:basedOn w:val="Headerorfooter"/>
    <w:rsid w:val="00FF7948"/>
    <w:rPr>
      <w:rFonts w:ascii="Arial Narrow" w:eastAsia="Arial Narrow" w:hAnsi="Arial Narrow" w:cs="Arial Narrow"/>
      <w:i/>
      <w:iCs/>
      <w:color w:val="000000"/>
      <w:spacing w:val="0"/>
      <w:w w:val="100"/>
      <w:position w:val="0"/>
      <w:sz w:val="20"/>
      <w:szCs w:val="20"/>
      <w:shd w:val="clear" w:color="auto" w:fill="FFFFFF"/>
      <w:lang w:val="vi-VN" w:eastAsia="vi-VN" w:bidi="vi-VN"/>
    </w:rPr>
  </w:style>
  <w:style w:type="character" w:customStyle="1" w:styleId="Bodytext2">
    <w:name w:val="Body text (2)_"/>
    <w:basedOn w:val="DefaultParagraphFont"/>
    <w:link w:val="Bodytext20"/>
    <w:rsid w:val="00FF7948"/>
    <w:rPr>
      <w:rFonts w:eastAsia="Times New Roman" w:cs="Times New Roman"/>
      <w:shd w:val="clear" w:color="auto" w:fill="FFFFFF"/>
    </w:rPr>
  </w:style>
  <w:style w:type="paragraph" w:customStyle="1" w:styleId="Headerorfooter0">
    <w:name w:val="Header or footer"/>
    <w:basedOn w:val="Normal"/>
    <w:link w:val="Headerorfooter"/>
    <w:rsid w:val="00FF7948"/>
    <w:pPr>
      <w:widowControl w:val="0"/>
      <w:shd w:val="clear" w:color="auto" w:fill="FFFFFF"/>
      <w:spacing w:line="0" w:lineRule="atLeast"/>
    </w:pPr>
    <w:rPr>
      <w:rFonts w:eastAsia="Times New Roman" w:cs="Times New Roman"/>
      <w:i/>
      <w:iCs/>
      <w:sz w:val="17"/>
      <w:szCs w:val="17"/>
    </w:rPr>
  </w:style>
  <w:style w:type="paragraph" w:customStyle="1" w:styleId="Bodytext20">
    <w:name w:val="Body text (2)"/>
    <w:basedOn w:val="Normal"/>
    <w:link w:val="Bodytext2"/>
    <w:rsid w:val="00FF7948"/>
    <w:pPr>
      <w:widowControl w:val="0"/>
      <w:shd w:val="clear" w:color="auto" w:fill="FFFFFF"/>
      <w:spacing w:line="259" w:lineRule="exact"/>
      <w:jc w:val="center"/>
    </w:pPr>
    <w:rPr>
      <w:rFonts w:eastAsia="Times New Roman" w:cs="Times New Roman"/>
    </w:rPr>
  </w:style>
  <w:style w:type="character" w:customStyle="1" w:styleId="Heading4">
    <w:name w:val="Heading #4_"/>
    <w:basedOn w:val="DefaultParagraphFont"/>
    <w:link w:val="Heading40"/>
    <w:rsid w:val="006956DA"/>
    <w:rPr>
      <w:rFonts w:eastAsia="Times New Roman" w:cs="Times New Roman"/>
      <w:b/>
      <w:bCs/>
      <w:shd w:val="clear" w:color="auto" w:fill="FFFFFF"/>
    </w:rPr>
  </w:style>
  <w:style w:type="character" w:customStyle="1" w:styleId="Bodytext2Corbel">
    <w:name w:val="Body text (2) + Corbel"/>
    <w:aliases w:val="8.5 pt"/>
    <w:basedOn w:val="Bodytext2"/>
    <w:rsid w:val="006956DA"/>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Bold">
    <w:name w:val="Body text (2) + Bold"/>
    <w:aliases w:val="Italic"/>
    <w:basedOn w:val="Bodytext2"/>
    <w:rsid w:val="006956DA"/>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Heading4CenturyGothic">
    <w:name w:val="Heading #4 + Century Gothic"/>
    <w:aliases w:val="16 pt,Spacing -1 pt"/>
    <w:basedOn w:val="Heading4"/>
    <w:rsid w:val="006956DA"/>
    <w:rPr>
      <w:rFonts w:ascii="Century Gothic" w:eastAsia="Century Gothic" w:hAnsi="Century Gothic" w:cs="Century Gothic"/>
      <w:b/>
      <w:bCs/>
      <w:color w:val="000000"/>
      <w:spacing w:val="-20"/>
      <w:w w:val="100"/>
      <w:position w:val="0"/>
      <w:sz w:val="32"/>
      <w:szCs w:val="32"/>
      <w:shd w:val="clear" w:color="auto" w:fill="FFFFFF"/>
      <w:lang w:val="vi-VN" w:eastAsia="vi-VN" w:bidi="vi-VN"/>
    </w:rPr>
  </w:style>
  <w:style w:type="character" w:customStyle="1" w:styleId="Heading42">
    <w:name w:val="Heading #4 (2)_"/>
    <w:basedOn w:val="DefaultParagraphFont"/>
    <w:link w:val="Heading420"/>
    <w:rsid w:val="006956DA"/>
    <w:rPr>
      <w:rFonts w:eastAsia="Times New Roman" w:cs="Times New Roman"/>
      <w:b/>
      <w:bCs/>
      <w:szCs w:val="26"/>
      <w:shd w:val="clear" w:color="auto" w:fill="FFFFFF"/>
    </w:rPr>
  </w:style>
  <w:style w:type="character" w:customStyle="1" w:styleId="Heading32">
    <w:name w:val="Heading #3 (2)_"/>
    <w:basedOn w:val="DefaultParagraphFont"/>
    <w:link w:val="Heading320"/>
    <w:rsid w:val="006956DA"/>
    <w:rPr>
      <w:rFonts w:eastAsia="Times New Roman" w:cs="Times New Roman"/>
      <w:b/>
      <w:bCs/>
      <w:shd w:val="clear" w:color="auto" w:fill="FFFFFF"/>
    </w:rPr>
  </w:style>
  <w:style w:type="character" w:customStyle="1" w:styleId="Heading32NotBold">
    <w:name w:val="Heading #3 (2) + Not Bold"/>
    <w:basedOn w:val="Heading32"/>
    <w:rsid w:val="006956DA"/>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Heading40">
    <w:name w:val="Heading #4"/>
    <w:basedOn w:val="Normal"/>
    <w:link w:val="Heading4"/>
    <w:rsid w:val="006956DA"/>
    <w:pPr>
      <w:widowControl w:val="0"/>
      <w:shd w:val="clear" w:color="auto" w:fill="FFFFFF"/>
      <w:spacing w:before="60" w:after="60" w:line="0" w:lineRule="atLeast"/>
      <w:ind w:firstLine="700"/>
      <w:jc w:val="both"/>
      <w:outlineLvl w:val="3"/>
    </w:pPr>
    <w:rPr>
      <w:rFonts w:eastAsia="Times New Roman" w:cs="Times New Roman"/>
      <w:b/>
      <w:bCs/>
    </w:rPr>
  </w:style>
  <w:style w:type="paragraph" w:customStyle="1" w:styleId="Heading420">
    <w:name w:val="Heading #4 (2)"/>
    <w:basedOn w:val="Normal"/>
    <w:link w:val="Heading42"/>
    <w:rsid w:val="006956DA"/>
    <w:pPr>
      <w:widowControl w:val="0"/>
      <w:shd w:val="clear" w:color="auto" w:fill="FFFFFF"/>
      <w:spacing w:line="418" w:lineRule="exact"/>
      <w:ind w:firstLine="700"/>
      <w:jc w:val="both"/>
      <w:outlineLvl w:val="3"/>
    </w:pPr>
    <w:rPr>
      <w:rFonts w:eastAsia="Times New Roman" w:cs="Times New Roman"/>
      <w:b/>
      <w:bCs/>
      <w:szCs w:val="26"/>
    </w:rPr>
  </w:style>
  <w:style w:type="paragraph" w:customStyle="1" w:styleId="Heading320">
    <w:name w:val="Heading #3 (2)"/>
    <w:basedOn w:val="Normal"/>
    <w:link w:val="Heading32"/>
    <w:rsid w:val="006956DA"/>
    <w:pPr>
      <w:widowControl w:val="0"/>
      <w:shd w:val="clear" w:color="auto" w:fill="FFFFFF"/>
      <w:spacing w:before="60" w:after="120" w:line="0" w:lineRule="atLeast"/>
      <w:ind w:firstLine="700"/>
      <w:jc w:val="both"/>
      <w:outlineLvl w:val="2"/>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816"/>
    <w:pPr>
      <w:ind w:left="720"/>
      <w:contextualSpacing/>
    </w:pPr>
  </w:style>
  <w:style w:type="paragraph" w:styleId="Header">
    <w:name w:val="header"/>
    <w:basedOn w:val="Normal"/>
    <w:link w:val="HeaderChar"/>
    <w:uiPriority w:val="99"/>
    <w:unhideWhenUsed/>
    <w:rsid w:val="00F97809"/>
    <w:pPr>
      <w:tabs>
        <w:tab w:val="center" w:pos="4680"/>
        <w:tab w:val="right" w:pos="9360"/>
      </w:tabs>
    </w:pPr>
  </w:style>
  <w:style w:type="character" w:customStyle="1" w:styleId="HeaderChar">
    <w:name w:val="Header Char"/>
    <w:basedOn w:val="DefaultParagraphFont"/>
    <w:link w:val="Header"/>
    <w:uiPriority w:val="99"/>
    <w:rsid w:val="00F97809"/>
  </w:style>
  <w:style w:type="paragraph" w:styleId="Footer">
    <w:name w:val="footer"/>
    <w:basedOn w:val="Normal"/>
    <w:link w:val="FooterChar"/>
    <w:uiPriority w:val="99"/>
    <w:unhideWhenUsed/>
    <w:rsid w:val="00F97809"/>
    <w:pPr>
      <w:tabs>
        <w:tab w:val="center" w:pos="4680"/>
        <w:tab w:val="right" w:pos="9360"/>
      </w:tabs>
    </w:pPr>
  </w:style>
  <w:style w:type="character" w:customStyle="1" w:styleId="FooterChar">
    <w:name w:val="Footer Char"/>
    <w:basedOn w:val="DefaultParagraphFont"/>
    <w:link w:val="Footer"/>
    <w:uiPriority w:val="99"/>
    <w:rsid w:val="00F97809"/>
  </w:style>
  <w:style w:type="character" w:styleId="Hyperlink">
    <w:name w:val="Hyperlink"/>
    <w:basedOn w:val="DefaultParagraphFont"/>
    <w:uiPriority w:val="99"/>
    <w:unhideWhenUsed/>
    <w:rsid w:val="00F7264B"/>
    <w:rPr>
      <w:color w:val="0000FF" w:themeColor="hyperlink"/>
      <w:u w:val="single"/>
    </w:rPr>
  </w:style>
  <w:style w:type="character" w:customStyle="1" w:styleId="Bodytext3">
    <w:name w:val="Body text (3)_"/>
    <w:basedOn w:val="DefaultParagraphFont"/>
    <w:link w:val="Bodytext30"/>
    <w:rsid w:val="00FF7948"/>
    <w:rPr>
      <w:rFonts w:eastAsia="Times New Roman" w:cs="Times New Roman"/>
      <w:b/>
      <w:bCs/>
      <w:shd w:val="clear" w:color="auto" w:fill="FFFFFF"/>
    </w:rPr>
  </w:style>
  <w:style w:type="paragraph" w:customStyle="1" w:styleId="Bodytext30">
    <w:name w:val="Body text (3)"/>
    <w:basedOn w:val="Normal"/>
    <w:link w:val="Bodytext3"/>
    <w:rsid w:val="00FF7948"/>
    <w:pPr>
      <w:widowControl w:val="0"/>
      <w:shd w:val="clear" w:color="auto" w:fill="FFFFFF"/>
      <w:spacing w:after="180" w:line="264" w:lineRule="exact"/>
      <w:jc w:val="center"/>
    </w:pPr>
    <w:rPr>
      <w:rFonts w:eastAsia="Times New Roman" w:cs="Times New Roman"/>
      <w:b/>
      <w:bCs/>
    </w:rPr>
  </w:style>
  <w:style w:type="character" w:customStyle="1" w:styleId="Headerorfooter">
    <w:name w:val="Header or footer_"/>
    <w:basedOn w:val="DefaultParagraphFont"/>
    <w:link w:val="Headerorfooter0"/>
    <w:rsid w:val="00FF7948"/>
    <w:rPr>
      <w:rFonts w:eastAsia="Times New Roman" w:cs="Times New Roman"/>
      <w:i/>
      <w:iCs/>
      <w:sz w:val="17"/>
      <w:szCs w:val="17"/>
      <w:shd w:val="clear" w:color="auto" w:fill="FFFFFF"/>
    </w:rPr>
  </w:style>
  <w:style w:type="character" w:customStyle="1" w:styleId="HeaderorfooterArialNarrow">
    <w:name w:val="Header or footer + Arial Narrow"/>
    <w:aliases w:val="10 pt,Not Italic"/>
    <w:basedOn w:val="Headerorfooter"/>
    <w:rsid w:val="00FF7948"/>
    <w:rPr>
      <w:rFonts w:ascii="Arial Narrow" w:eastAsia="Arial Narrow" w:hAnsi="Arial Narrow" w:cs="Arial Narrow"/>
      <w:i/>
      <w:iCs/>
      <w:color w:val="000000"/>
      <w:spacing w:val="0"/>
      <w:w w:val="100"/>
      <w:position w:val="0"/>
      <w:sz w:val="20"/>
      <w:szCs w:val="20"/>
      <w:shd w:val="clear" w:color="auto" w:fill="FFFFFF"/>
      <w:lang w:val="vi-VN" w:eastAsia="vi-VN" w:bidi="vi-VN"/>
    </w:rPr>
  </w:style>
  <w:style w:type="character" w:customStyle="1" w:styleId="Bodytext2">
    <w:name w:val="Body text (2)_"/>
    <w:basedOn w:val="DefaultParagraphFont"/>
    <w:link w:val="Bodytext20"/>
    <w:rsid w:val="00FF7948"/>
    <w:rPr>
      <w:rFonts w:eastAsia="Times New Roman" w:cs="Times New Roman"/>
      <w:shd w:val="clear" w:color="auto" w:fill="FFFFFF"/>
    </w:rPr>
  </w:style>
  <w:style w:type="paragraph" w:customStyle="1" w:styleId="Headerorfooter0">
    <w:name w:val="Header or footer"/>
    <w:basedOn w:val="Normal"/>
    <w:link w:val="Headerorfooter"/>
    <w:rsid w:val="00FF7948"/>
    <w:pPr>
      <w:widowControl w:val="0"/>
      <w:shd w:val="clear" w:color="auto" w:fill="FFFFFF"/>
      <w:spacing w:line="0" w:lineRule="atLeast"/>
    </w:pPr>
    <w:rPr>
      <w:rFonts w:eastAsia="Times New Roman" w:cs="Times New Roman"/>
      <w:i/>
      <w:iCs/>
      <w:sz w:val="17"/>
      <w:szCs w:val="17"/>
    </w:rPr>
  </w:style>
  <w:style w:type="paragraph" w:customStyle="1" w:styleId="Bodytext20">
    <w:name w:val="Body text (2)"/>
    <w:basedOn w:val="Normal"/>
    <w:link w:val="Bodytext2"/>
    <w:rsid w:val="00FF7948"/>
    <w:pPr>
      <w:widowControl w:val="0"/>
      <w:shd w:val="clear" w:color="auto" w:fill="FFFFFF"/>
      <w:spacing w:line="259" w:lineRule="exact"/>
      <w:jc w:val="center"/>
    </w:pPr>
    <w:rPr>
      <w:rFonts w:eastAsia="Times New Roman" w:cs="Times New Roman"/>
    </w:rPr>
  </w:style>
  <w:style w:type="character" w:customStyle="1" w:styleId="Heading4">
    <w:name w:val="Heading #4_"/>
    <w:basedOn w:val="DefaultParagraphFont"/>
    <w:link w:val="Heading40"/>
    <w:rsid w:val="006956DA"/>
    <w:rPr>
      <w:rFonts w:eastAsia="Times New Roman" w:cs="Times New Roman"/>
      <w:b/>
      <w:bCs/>
      <w:shd w:val="clear" w:color="auto" w:fill="FFFFFF"/>
    </w:rPr>
  </w:style>
  <w:style w:type="character" w:customStyle="1" w:styleId="Bodytext2Corbel">
    <w:name w:val="Body text (2) + Corbel"/>
    <w:aliases w:val="8.5 pt"/>
    <w:basedOn w:val="Bodytext2"/>
    <w:rsid w:val="006956DA"/>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Bold">
    <w:name w:val="Body text (2) + Bold"/>
    <w:aliases w:val="Italic"/>
    <w:basedOn w:val="Bodytext2"/>
    <w:rsid w:val="006956DA"/>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Heading4CenturyGothic">
    <w:name w:val="Heading #4 + Century Gothic"/>
    <w:aliases w:val="16 pt,Spacing -1 pt"/>
    <w:basedOn w:val="Heading4"/>
    <w:rsid w:val="006956DA"/>
    <w:rPr>
      <w:rFonts w:ascii="Century Gothic" w:eastAsia="Century Gothic" w:hAnsi="Century Gothic" w:cs="Century Gothic"/>
      <w:b/>
      <w:bCs/>
      <w:color w:val="000000"/>
      <w:spacing w:val="-20"/>
      <w:w w:val="100"/>
      <w:position w:val="0"/>
      <w:sz w:val="32"/>
      <w:szCs w:val="32"/>
      <w:shd w:val="clear" w:color="auto" w:fill="FFFFFF"/>
      <w:lang w:val="vi-VN" w:eastAsia="vi-VN" w:bidi="vi-VN"/>
    </w:rPr>
  </w:style>
  <w:style w:type="character" w:customStyle="1" w:styleId="Heading42">
    <w:name w:val="Heading #4 (2)_"/>
    <w:basedOn w:val="DefaultParagraphFont"/>
    <w:link w:val="Heading420"/>
    <w:rsid w:val="006956DA"/>
    <w:rPr>
      <w:rFonts w:eastAsia="Times New Roman" w:cs="Times New Roman"/>
      <w:b/>
      <w:bCs/>
      <w:szCs w:val="26"/>
      <w:shd w:val="clear" w:color="auto" w:fill="FFFFFF"/>
    </w:rPr>
  </w:style>
  <w:style w:type="character" w:customStyle="1" w:styleId="Heading32">
    <w:name w:val="Heading #3 (2)_"/>
    <w:basedOn w:val="DefaultParagraphFont"/>
    <w:link w:val="Heading320"/>
    <w:rsid w:val="006956DA"/>
    <w:rPr>
      <w:rFonts w:eastAsia="Times New Roman" w:cs="Times New Roman"/>
      <w:b/>
      <w:bCs/>
      <w:shd w:val="clear" w:color="auto" w:fill="FFFFFF"/>
    </w:rPr>
  </w:style>
  <w:style w:type="character" w:customStyle="1" w:styleId="Heading32NotBold">
    <w:name w:val="Heading #3 (2) + Not Bold"/>
    <w:basedOn w:val="Heading32"/>
    <w:rsid w:val="006956DA"/>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Heading40">
    <w:name w:val="Heading #4"/>
    <w:basedOn w:val="Normal"/>
    <w:link w:val="Heading4"/>
    <w:rsid w:val="006956DA"/>
    <w:pPr>
      <w:widowControl w:val="0"/>
      <w:shd w:val="clear" w:color="auto" w:fill="FFFFFF"/>
      <w:spacing w:before="60" w:after="60" w:line="0" w:lineRule="atLeast"/>
      <w:ind w:firstLine="700"/>
      <w:jc w:val="both"/>
      <w:outlineLvl w:val="3"/>
    </w:pPr>
    <w:rPr>
      <w:rFonts w:eastAsia="Times New Roman" w:cs="Times New Roman"/>
      <w:b/>
      <w:bCs/>
    </w:rPr>
  </w:style>
  <w:style w:type="paragraph" w:customStyle="1" w:styleId="Heading420">
    <w:name w:val="Heading #4 (2)"/>
    <w:basedOn w:val="Normal"/>
    <w:link w:val="Heading42"/>
    <w:rsid w:val="006956DA"/>
    <w:pPr>
      <w:widowControl w:val="0"/>
      <w:shd w:val="clear" w:color="auto" w:fill="FFFFFF"/>
      <w:spacing w:line="418" w:lineRule="exact"/>
      <w:ind w:firstLine="700"/>
      <w:jc w:val="both"/>
      <w:outlineLvl w:val="3"/>
    </w:pPr>
    <w:rPr>
      <w:rFonts w:eastAsia="Times New Roman" w:cs="Times New Roman"/>
      <w:b/>
      <w:bCs/>
      <w:szCs w:val="26"/>
    </w:rPr>
  </w:style>
  <w:style w:type="paragraph" w:customStyle="1" w:styleId="Heading320">
    <w:name w:val="Heading #3 (2)"/>
    <w:basedOn w:val="Normal"/>
    <w:link w:val="Heading32"/>
    <w:rsid w:val="006956DA"/>
    <w:pPr>
      <w:widowControl w:val="0"/>
      <w:shd w:val="clear" w:color="auto" w:fill="FFFFFF"/>
      <w:spacing w:before="60" w:after="120" w:line="0" w:lineRule="atLeast"/>
      <w:ind w:firstLine="700"/>
      <w:jc w:val="both"/>
      <w:outlineLvl w:val="2"/>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dbinhdu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7A881-4B39-46FB-84CA-5ACD655A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SieuQuay86</dc:creator>
  <cp:lastModifiedBy>Nguyen Doan Tuyen</cp:lastModifiedBy>
  <cp:revision>2</cp:revision>
  <cp:lastPrinted>2018-08-02T07:32:00Z</cp:lastPrinted>
  <dcterms:created xsi:type="dcterms:W3CDTF">2018-08-06T00:28:00Z</dcterms:created>
  <dcterms:modified xsi:type="dcterms:W3CDTF">2018-08-06T00:28:00Z</dcterms:modified>
</cp:coreProperties>
</file>